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7D5" w:rsidRPr="00604DEC" w:rsidRDefault="00C8536D" w:rsidP="00604DEC">
      <w:pPr>
        <w:jc w:val="center"/>
        <w:rPr>
          <w:b/>
          <w:sz w:val="24"/>
          <w:szCs w:val="24"/>
        </w:rPr>
      </w:pPr>
      <w:r w:rsidRPr="00604DEC">
        <w:rPr>
          <w:b/>
          <w:sz w:val="24"/>
          <w:szCs w:val="24"/>
        </w:rPr>
        <w:t xml:space="preserve">ДОГОВІР </w:t>
      </w:r>
      <w:r w:rsidR="00FE47D5" w:rsidRPr="00604DEC">
        <w:rPr>
          <w:b/>
          <w:sz w:val="24"/>
          <w:szCs w:val="24"/>
        </w:rPr>
        <w:t>№</w:t>
      </w:r>
    </w:p>
    <w:p w:rsidR="00412803" w:rsidRDefault="00C8536D">
      <w:pPr>
        <w:pStyle w:val="WW-"/>
        <w:jc w:val="center"/>
        <w:rPr>
          <w:rFonts w:ascii="Times New Roman" w:hAnsi="Times New Roman"/>
          <w:b/>
          <w:bCs/>
          <w:color w:val="auto"/>
          <w:sz w:val="28"/>
          <w:szCs w:val="28"/>
        </w:rPr>
      </w:pPr>
      <w:r w:rsidRPr="00604DEC">
        <w:rPr>
          <w:rFonts w:ascii="Times New Roman" w:hAnsi="Times New Roman"/>
          <w:b/>
          <w:bCs/>
          <w:color w:val="auto"/>
          <w:sz w:val="28"/>
          <w:szCs w:val="28"/>
        </w:rPr>
        <w:t>постачання природного газу</w:t>
      </w:r>
    </w:p>
    <w:p w:rsidR="00604DEC" w:rsidRPr="00604DEC" w:rsidRDefault="00604DEC">
      <w:pPr>
        <w:pStyle w:val="WW-"/>
        <w:jc w:val="center"/>
        <w:rPr>
          <w:rFonts w:ascii="Times New Roman" w:hAnsi="Times New Roman"/>
          <w:b/>
          <w:bCs/>
          <w:color w:val="auto"/>
          <w:sz w:val="28"/>
          <w:szCs w:val="28"/>
        </w:rPr>
      </w:pPr>
    </w:p>
    <w:p w:rsidR="00B87477" w:rsidRPr="005E2132" w:rsidRDefault="00B87477">
      <w:pPr>
        <w:pStyle w:val="WW-"/>
        <w:jc w:val="center"/>
        <w:rPr>
          <w:rFonts w:ascii="Times New Roman" w:hAnsi="Times New Roman"/>
          <w:b/>
          <w:bCs/>
          <w:color w:val="auto"/>
          <w:sz w:val="23"/>
          <w:szCs w:val="23"/>
        </w:rPr>
      </w:pPr>
    </w:p>
    <w:p w:rsidR="00412803" w:rsidRPr="005E2132" w:rsidRDefault="00C8536D" w:rsidP="00CA7673">
      <w:pPr>
        <w:pStyle w:val="WW-"/>
        <w:jc w:val="center"/>
        <w:rPr>
          <w:rFonts w:ascii="Times New Roman" w:hAnsi="Times New Roman"/>
          <w:b/>
          <w:bCs/>
          <w:color w:val="auto"/>
          <w:sz w:val="23"/>
          <w:szCs w:val="23"/>
        </w:rPr>
      </w:pPr>
      <w:r w:rsidRPr="005E2132">
        <w:rPr>
          <w:rFonts w:ascii="Times New Roman" w:hAnsi="Times New Roman"/>
          <w:b/>
          <w:bCs/>
          <w:color w:val="auto"/>
          <w:sz w:val="23"/>
          <w:szCs w:val="23"/>
        </w:rPr>
        <w:t xml:space="preserve"> м. </w:t>
      </w:r>
      <w:r w:rsidR="006118B4">
        <w:rPr>
          <w:rFonts w:ascii="Times New Roman" w:hAnsi="Times New Roman"/>
          <w:b/>
          <w:bCs/>
          <w:color w:val="auto"/>
          <w:sz w:val="23"/>
          <w:szCs w:val="23"/>
        </w:rPr>
        <w:t>Луцьк</w:t>
      </w:r>
      <w:r w:rsidRPr="005E2132">
        <w:rPr>
          <w:rFonts w:ascii="Times New Roman" w:hAnsi="Times New Roman"/>
          <w:b/>
          <w:bCs/>
          <w:color w:val="auto"/>
          <w:sz w:val="23"/>
          <w:szCs w:val="23"/>
        </w:rPr>
        <w:t xml:space="preserve">                                                                                       «</w:t>
      </w:r>
      <w:r w:rsidR="00B87477" w:rsidRPr="005E2132">
        <w:rPr>
          <w:rFonts w:ascii="Times New Roman" w:hAnsi="Times New Roman"/>
          <w:b/>
          <w:bCs/>
          <w:color w:val="auto"/>
          <w:sz w:val="23"/>
          <w:szCs w:val="23"/>
        </w:rPr>
        <w:t xml:space="preserve"> </w:t>
      </w:r>
      <w:r w:rsidR="007812CA" w:rsidRPr="005E2132">
        <w:rPr>
          <w:rFonts w:ascii="Times New Roman" w:hAnsi="Times New Roman"/>
          <w:b/>
          <w:bCs/>
          <w:color w:val="auto"/>
          <w:sz w:val="23"/>
          <w:szCs w:val="23"/>
          <w:lang w:val="ru-RU"/>
        </w:rPr>
        <w:t xml:space="preserve"> </w:t>
      </w:r>
      <w:r w:rsidR="00CE00C1" w:rsidRPr="005E2132">
        <w:rPr>
          <w:rFonts w:ascii="Times New Roman" w:hAnsi="Times New Roman"/>
          <w:b/>
          <w:bCs/>
          <w:color w:val="auto"/>
          <w:sz w:val="23"/>
          <w:szCs w:val="23"/>
          <w:lang w:val="ru-RU"/>
        </w:rPr>
        <w:t xml:space="preserve">     </w:t>
      </w:r>
      <w:r w:rsidR="007812CA" w:rsidRPr="005E2132">
        <w:rPr>
          <w:rFonts w:ascii="Times New Roman" w:hAnsi="Times New Roman"/>
          <w:b/>
          <w:bCs/>
          <w:color w:val="auto"/>
          <w:sz w:val="23"/>
          <w:szCs w:val="23"/>
          <w:lang w:val="ru-RU"/>
        </w:rPr>
        <w:t xml:space="preserve">  </w:t>
      </w:r>
      <w:r w:rsidR="00B87477" w:rsidRPr="005E2132">
        <w:rPr>
          <w:rFonts w:ascii="Times New Roman" w:hAnsi="Times New Roman"/>
          <w:b/>
          <w:bCs/>
          <w:color w:val="auto"/>
          <w:sz w:val="23"/>
          <w:szCs w:val="23"/>
        </w:rPr>
        <w:t xml:space="preserve">»  </w:t>
      </w:r>
      <w:r w:rsidR="00CE00C1" w:rsidRPr="005E2132">
        <w:rPr>
          <w:rFonts w:ascii="Times New Roman" w:hAnsi="Times New Roman"/>
          <w:b/>
          <w:bCs/>
          <w:color w:val="auto"/>
          <w:sz w:val="23"/>
          <w:szCs w:val="23"/>
        </w:rPr>
        <w:t xml:space="preserve">                  </w:t>
      </w:r>
      <w:r w:rsidR="007812CA" w:rsidRPr="005E2132">
        <w:rPr>
          <w:rFonts w:ascii="Times New Roman" w:hAnsi="Times New Roman"/>
          <w:b/>
          <w:bCs/>
          <w:color w:val="auto"/>
          <w:sz w:val="23"/>
          <w:szCs w:val="23"/>
          <w:lang w:val="ru-RU"/>
        </w:rPr>
        <w:t xml:space="preserve">      </w:t>
      </w:r>
      <w:r w:rsidR="00CD1BF8" w:rsidRPr="00F13CD6">
        <w:rPr>
          <w:rFonts w:ascii="Times New Roman" w:hAnsi="Times New Roman"/>
          <w:b/>
          <w:bCs/>
          <w:color w:val="auto"/>
          <w:sz w:val="23"/>
          <w:szCs w:val="23"/>
          <w:lang w:val="ru-RU"/>
        </w:rPr>
        <w:t>___________</w:t>
      </w:r>
      <w:r w:rsidR="00B87477" w:rsidRPr="005E2132">
        <w:rPr>
          <w:rFonts w:ascii="Times New Roman" w:hAnsi="Times New Roman"/>
          <w:b/>
          <w:bCs/>
          <w:color w:val="auto"/>
          <w:sz w:val="23"/>
          <w:szCs w:val="23"/>
        </w:rPr>
        <w:t xml:space="preserve"> </w:t>
      </w:r>
      <w:r w:rsidRPr="005E2132">
        <w:rPr>
          <w:rFonts w:ascii="Times New Roman" w:hAnsi="Times New Roman"/>
          <w:b/>
          <w:bCs/>
          <w:color w:val="auto"/>
          <w:sz w:val="23"/>
          <w:szCs w:val="23"/>
        </w:rPr>
        <w:t xml:space="preserve">р.                           </w:t>
      </w:r>
    </w:p>
    <w:p w:rsidR="00412803" w:rsidRPr="005E2132" w:rsidRDefault="00C8536D">
      <w:pPr>
        <w:pStyle w:val="WW-"/>
        <w:jc w:val="center"/>
        <w:rPr>
          <w:rFonts w:ascii="Times New Roman" w:hAnsi="Times New Roman"/>
          <w:color w:val="auto"/>
          <w:sz w:val="23"/>
          <w:szCs w:val="23"/>
        </w:rPr>
      </w:pPr>
      <w:r w:rsidRPr="005E2132">
        <w:rPr>
          <w:rFonts w:ascii="Times New Roman" w:hAnsi="Times New Roman"/>
          <w:color w:val="auto"/>
          <w:sz w:val="23"/>
          <w:szCs w:val="23"/>
        </w:rPr>
        <w:t xml:space="preserve"> </w:t>
      </w:r>
    </w:p>
    <w:p w:rsidR="00604DEC" w:rsidRDefault="00604DEC">
      <w:pPr>
        <w:pStyle w:val="WW-"/>
        <w:ind w:firstLine="708"/>
        <w:jc w:val="both"/>
        <w:rPr>
          <w:rFonts w:ascii="Times New Roman" w:eastAsia="Times New Roman" w:hAnsi="Times New Roman" w:cs="Calibri"/>
          <w:b/>
          <w:noProof/>
          <w:color w:val="auto"/>
          <w:sz w:val="23"/>
          <w:szCs w:val="23"/>
        </w:rPr>
      </w:pPr>
      <w:bookmarkStart w:id="0" w:name="%2525252525D0%25252525259D%2525252525D0%"/>
      <w:bookmarkStart w:id="1" w:name="%2525252525D0%252525252594%2525252525D0%"/>
      <w:bookmarkStart w:id="2" w:name="%2525252525D0%25252525259E%2525252525D1%"/>
      <w:bookmarkStart w:id="3" w:name="%2525252525D0%25252525259E%2525252525D0%"/>
      <w:bookmarkStart w:id="4" w:name="%2525252525D0%2525252525A1%2525252525D0%"/>
      <w:bookmarkStart w:id="5" w:name="%2525252525D0%252525252593%2525252525D0%"/>
      <w:bookmarkStart w:id="6" w:name="%2525252525D0%252525252592%2525252525D1%"/>
    </w:p>
    <w:p w:rsidR="00412803" w:rsidRPr="005E2132" w:rsidRDefault="00AB117E">
      <w:pPr>
        <w:pStyle w:val="WW-"/>
        <w:ind w:firstLine="708"/>
        <w:jc w:val="both"/>
        <w:rPr>
          <w:rFonts w:ascii="Times New Roman" w:eastAsia="Times New Roman" w:hAnsi="Times New Roman"/>
          <w:bCs/>
          <w:color w:val="auto"/>
          <w:sz w:val="23"/>
          <w:szCs w:val="23"/>
          <w:lang w:eastAsia="uk-UA"/>
        </w:rPr>
      </w:pPr>
      <w:r w:rsidRPr="00AB117E">
        <w:rPr>
          <w:rFonts w:ascii="Times New Roman" w:eastAsia="Times New Roman" w:hAnsi="Times New Roman" w:cs="Calibri"/>
          <w:b/>
          <w:noProof/>
          <w:color w:val="auto"/>
          <w:sz w:val="23"/>
          <w:szCs w:val="23"/>
        </w:rPr>
        <w:t>Товариство з обмеженою відповідальністю «Волиньелектрозбут»</w:t>
      </w:r>
      <w:r>
        <w:rPr>
          <w:rFonts w:ascii="Times New Roman" w:eastAsia="Times New Roman" w:hAnsi="Times New Roman" w:cs="Calibri"/>
          <w:b/>
          <w:noProof/>
          <w:color w:val="auto"/>
          <w:sz w:val="23"/>
          <w:szCs w:val="23"/>
        </w:rPr>
        <w:t xml:space="preserve">, </w:t>
      </w:r>
      <w:r w:rsidRPr="005E2132">
        <w:rPr>
          <w:rFonts w:ascii="Times New Roman" w:eastAsia="Times New Roman" w:hAnsi="Times New Roman"/>
          <w:bCs/>
          <w:color w:val="auto"/>
          <w:sz w:val="23"/>
          <w:szCs w:val="23"/>
          <w:lang w:eastAsia="uk-UA"/>
        </w:rPr>
        <w:t>суб’єкт ринку природного газу має</w:t>
      </w:r>
      <w:r w:rsidRPr="00AB117E">
        <w:rPr>
          <w:rFonts w:ascii="Times New Roman" w:eastAsia="Times New Roman" w:hAnsi="Times New Roman" w:cs="Calibri"/>
          <w:color w:val="auto"/>
          <w:sz w:val="23"/>
          <w:szCs w:val="23"/>
        </w:rPr>
        <w:t xml:space="preserve"> </w:t>
      </w:r>
      <w:r w:rsidRPr="00AB117E">
        <w:rPr>
          <w:rFonts w:ascii="Times New Roman" w:eastAsia="Times New Roman" w:hAnsi="Times New Roman" w:cs="Calibri"/>
          <w:b/>
          <w:color w:val="auto"/>
          <w:sz w:val="23"/>
          <w:szCs w:val="23"/>
        </w:rPr>
        <w:t xml:space="preserve">EIC код </w:t>
      </w:r>
      <w:r w:rsidRPr="00AB117E">
        <w:rPr>
          <w:rFonts w:ascii="Times New Roman" w:eastAsia="Times New Roman" w:hAnsi="Times New Roman" w:cs="Calibri"/>
          <w:color w:val="auto"/>
          <w:sz w:val="23"/>
          <w:szCs w:val="23"/>
        </w:rPr>
        <w:t>62Х8571334611666</w:t>
      </w:r>
      <w:r>
        <w:rPr>
          <w:rFonts w:ascii="Times New Roman" w:eastAsia="Times New Roman" w:hAnsi="Times New Roman" w:cs="Calibri"/>
          <w:color w:val="auto"/>
          <w:sz w:val="23"/>
          <w:szCs w:val="23"/>
        </w:rPr>
        <w:t>,</w:t>
      </w:r>
      <w:r w:rsidRPr="00AB117E">
        <w:rPr>
          <w:rFonts w:ascii="Times New Roman" w:eastAsia="Times New Roman" w:hAnsi="Times New Roman" w:cs="Calibri"/>
          <w:color w:val="auto"/>
          <w:sz w:val="23"/>
          <w:szCs w:val="23"/>
        </w:rPr>
        <w:t xml:space="preserve"> </w:t>
      </w:r>
      <w:r>
        <w:rPr>
          <w:rFonts w:ascii="Times New Roman" w:eastAsia="Times New Roman" w:hAnsi="Times New Roman" w:cs="Calibri"/>
          <w:color w:val="auto"/>
          <w:sz w:val="23"/>
          <w:szCs w:val="23"/>
        </w:rPr>
        <w:t xml:space="preserve">надалі – Постачальник, </w:t>
      </w:r>
      <w:r w:rsidRPr="00AB117E">
        <w:rPr>
          <w:rFonts w:ascii="Times New Roman" w:eastAsia="Times New Roman" w:hAnsi="Times New Roman" w:cs="Calibri"/>
          <w:color w:val="auto"/>
          <w:sz w:val="23"/>
          <w:szCs w:val="23"/>
        </w:rPr>
        <w:t xml:space="preserve">в особі </w:t>
      </w:r>
      <w:r>
        <w:rPr>
          <w:rFonts w:ascii="Times New Roman" w:eastAsia="Times New Roman" w:hAnsi="Times New Roman" w:cs="Calibri"/>
          <w:b/>
          <w:color w:val="auto"/>
          <w:sz w:val="23"/>
          <w:szCs w:val="23"/>
        </w:rPr>
        <w:t>д</w:t>
      </w:r>
      <w:r w:rsidRPr="00AB117E">
        <w:rPr>
          <w:rFonts w:ascii="Times New Roman" w:eastAsia="Times New Roman" w:hAnsi="Times New Roman" w:cs="Calibri"/>
          <w:b/>
          <w:color w:val="auto"/>
          <w:sz w:val="23"/>
          <w:szCs w:val="23"/>
        </w:rPr>
        <w:t>иректора Іванова Дмитра Олександровича</w:t>
      </w:r>
      <w:r w:rsidRPr="00AB117E">
        <w:rPr>
          <w:rFonts w:ascii="Times New Roman" w:eastAsia="Times New Roman" w:hAnsi="Times New Roman" w:cs="Calibri"/>
          <w:color w:val="auto"/>
          <w:sz w:val="23"/>
          <w:szCs w:val="23"/>
        </w:rPr>
        <w:t>, який діє на підставі статуту</w:t>
      </w:r>
      <w:r w:rsidR="00C8536D" w:rsidRPr="00AB117E">
        <w:rPr>
          <w:rFonts w:ascii="Times New Roman" w:eastAsia="Times New Roman" w:hAnsi="Times New Roman"/>
          <w:bCs/>
          <w:color w:val="auto"/>
          <w:sz w:val="23"/>
          <w:szCs w:val="23"/>
          <w:lang w:eastAsia="uk-UA"/>
        </w:rPr>
        <w:t>, з однієї сторони</w:t>
      </w:r>
      <w:r w:rsidR="00C8536D" w:rsidRPr="005E2132">
        <w:rPr>
          <w:rFonts w:ascii="Times New Roman" w:eastAsia="Times New Roman" w:hAnsi="Times New Roman"/>
          <w:bCs/>
          <w:color w:val="auto"/>
          <w:sz w:val="23"/>
          <w:szCs w:val="23"/>
          <w:lang w:eastAsia="uk-UA"/>
        </w:rPr>
        <w:t>, та</w:t>
      </w:r>
    </w:p>
    <w:p w:rsidR="00412803" w:rsidRPr="005E2132" w:rsidRDefault="00C0510A">
      <w:pPr>
        <w:pStyle w:val="WW-"/>
        <w:ind w:firstLine="708"/>
        <w:jc w:val="both"/>
        <w:rPr>
          <w:rFonts w:ascii="Times New Roman" w:eastAsia="Times New Roman" w:hAnsi="Times New Roman"/>
          <w:bCs/>
          <w:color w:val="auto"/>
          <w:sz w:val="23"/>
          <w:szCs w:val="23"/>
          <w:lang w:eastAsia="uk-UA"/>
        </w:rPr>
      </w:pPr>
      <w:r w:rsidRPr="005E2132">
        <w:rPr>
          <w:rStyle w:val="aff7"/>
          <w:rFonts w:ascii="Times New Roman" w:hAnsi="Times New Roman"/>
          <w:b/>
          <w:color w:val="auto"/>
          <w:sz w:val="23"/>
          <w:szCs w:val="23"/>
        </w:rPr>
        <w:t>Товариство з обмеженою відповідальністю «</w:t>
      </w:r>
      <w:r w:rsidR="00906EEC" w:rsidRPr="005E2132">
        <w:rPr>
          <w:rStyle w:val="aff7"/>
          <w:rFonts w:ascii="Times New Roman" w:hAnsi="Times New Roman"/>
          <w:b/>
          <w:color w:val="auto"/>
          <w:sz w:val="23"/>
          <w:szCs w:val="23"/>
          <w:lang w:val="ru-RU"/>
        </w:rPr>
        <w:t>__________________</w:t>
      </w:r>
      <w:r w:rsidRPr="005E2132">
        <w:rPr>
          <w:rStyle w:val="aff7"/>
          <w:rFonts w:ascii="Times New Roman" w:hAnsi="Times New Roman"/>
          <w:b/>
          <w:color w:val="auto"/>
          <w:sz w:val="23"/>
          <w:szCs w:val="23"/>
        </w:rPr>
        <w:t>»</w:t>
      </w:r>
      <w:r w:rsidR="00C8536D" w:rsidRPr="005E2132">
        <w:rPr>
          <w:rFonts w:ascii="Times New Roman" w:eastAsia="Times New Roman" w:hAnsi="Times New Roman"/>
          <w:bCs/>
          <w:color w:val="auto"/>
          <w:sz w:val="23"/>
          <w:szCs w:val="23"/>
          <w:lang w:eastAsia="uk-UA"/>
        </w:rPr>
        <w:t xml:space="preserve">, як суб’єкт ринку природного газу має ЕІС код </w:t>
      </w:r>
      <w:r w:rsidR="00906EEC" w:rsidRPr="005E2132">
        <w:rPr>
          <w:rFonts w:ascii="Times New Roman" w:eastAsia="Times New Roman" w:hAnsi="Times New Roman"/>
          <w:bCs/>
          <w:color w:val="auto"/>
          <w:sz w:val="23"/>
          <w:szCs w:val="23"/>
          <w:lang w:val="ru-RU" w:eastAsia="uk-UA"/>
        </w:rPr>
        <w:t>_______________,</w:t>
      </w:r>
      <w:r w:rsidR="00C8536D" w:rsidRPr="005E2132">
        <w:rPr>
          <w:rFonts w:ascii="Times New Roman" w:eastAsia="Times New Roman" w:hAnsi="Times New Roman"/>
          <w:bCs/>
          <w:color w:val="auto"/>
          <w:sz w:val="23"/>
          <w:szCs w:val="23"/>
          <w:lang w:eastAsia="uk-UA"/>
        </w:rPr>
        <w:t xml:space="preserve"> надалі Споживач, в особі </w:t>
      </w:r>
      <w:r w:rsidR="00846DB5" w:rsidRPr="005E2132">
        <w:rPr>
          <w:rFonts w:ascii="Times New Roman" w:hAnsi="Times New Roman"/>
          <w:b/>
          <w:color w:val="auto"/>
          <w:sz w:val="23"/>
          <w:szCs w:val="23"/>
          <w:lang w:val="ru-RU"/>
        </w:rPr>
        <w:t>_________________</w:t>
      </w:r>
      <w:r w:rsidRPr="005E2132">
        <w:rPr>
          <w:rStyle w:val="aff7"/>
          <w:rFonts w:ascii="Times New Roman" w:hAnsi="Times New Roman"/>
          <w:color w:val="auto"/>
          <w:sz w:val="23"/>
          <w:szCs w:val="23"/>
        </w:rPr>
        <w:t>,</w:t>
      </w:r>
      <w:r w:rsidR="00FE47D5" w:rsidRPr="005E2132">
        <w:rPr>
          <w:rFonts w:ascii="Times New Roman" w:hAnsi="Times New Roman"/>
          <w:b/>
          <w:color w:val="auto"/>
          <w:sz w:val="23"/>
          <w:szCs w:val="23"/>
        </w:rPr>
        <w:t xml:space="preserve"> який діє на підставі</w:t>
      </w:r>
      <w:r w:rsidRPr="005E2132">
        <w:rPr>
          <w:rFonts w:ascii="Times New Roman" w:hAnsi="Times New Roman"/>
          <w:b/>
          <w:color w:val="auto"/>
          <w:sz w:val="23"/>
          <w:szCs w:val="23"/>
        </w:rPr>
        <w:t xml:space="preserve"> </w:t>
      </w:r>
      <w:r w:rsidR="00846DB5" w:rsidRPr="005E2132">
        <w:rPr>
          <w:rFonts w:ascii="Times New Roman" w:hAnsi="Times New Roman"/>
          <w:b/>
          <w:color w:val="auto"/>
          <w:sz w:val="23"/>
          <w:szCs w:val="23"/>
          <w:lang w:val="ru-RU"/>
        </w:rPr>
        <w:t>________________</w:t>
      </w:r>
      <w:r w:rsidR="00C8536D" w:rsidRPr="005E2132">
        <w:rPr>
          <w:rFonts w:ascii="Times New Roman" w:eastAsia="Times New Roman" w:hAnsi="Times New Roman"/>
          <w:bCs/>
          <w:color w:val="auto"/>
          <w:sz w:val="23"/>
          <w:szCs w:val="23"/>
          <w:lang w:eastAsia="uk-UA"/>
        </w:rPr>
        <w:t>, з другої сторони, в подальшому разом іменовані Сторони, керуючись Законом України «Про ринок природного газу» та іншими нормативно - правовими актами, які регламентують діяльність  на ринку природного газу України, уклали даний Договір про наступне:</w:t>
      </w:r>
    </w:p>
    <w:p w:rsidR="00412803" w:rsidRPr="005E2132" w:rsidRDefault="00412803">
      <w:pPr>
        <w:pStyle w:val="WW-"/>
        <w:ind w:firstLine="708"/>
        <w:jc w:val="both"/>
        <w:rPr>
          <w:rFonts w:ascii="Times New Roman" w:hAnsi="Times New Roman"/>
          <w:color w:val="auto"/>
          <w:sz w:val="23"/>
          <w:szCs w:val="23"/>
        </w:rPr>
      </w:pPr>
    </w:p>
    <w:p w:rsidR="00412803" w:rsidRPr="005E2132" w:rsidRDefault="00C8536D" w:rsidP="001417CF">
      <w:pPr>
        <w:pStyle w:val="WW-"/>
        <w:jc w:val="center"/>
        <w:rPr>
          <w:rFonts w:ascii="Times New Roman" w:hAnsi="Times New Roman"/>
          <w:b/>
          <w:bCs/>
          <w:color w:val="auto"/>
          <w:sz w:val="23"/>
          <w:szCs w:val="23"/>
        </w:rPr>
      </w:pPr>
      <w:r w:rsidRPr="005E2132">
        <w:rPr>
          <w:rFonts w:ascii="Times New Roman" w:hAnsi="Times New Roman"/>
          <w:b/>
          <w:bCs/>
          <w:color w:val="auto"/>
          <w:sz w:val="23"/>
          <w:szCs w:val="23"/>
        </w:rPr>
        <w:t>ТЕРМІНИ, що використовуються в даному Договорі:</w:t>
      </w:r>
    </w:p>
    <w:p w:rsidR="00A933AB" w:rsidRPr="005E2132" w:rsidRDefault="00A933AB">
      <w:pPr>
        <w:pStyle w:val="WW-"/>
        <w:jc w:val="center"/>
        <w:rPr>
          <w:rFonts w:ascii="Times New Roman" w:hAnsi="Times New Roman"/>
          <w:b/>
          <w:bCs/>
          <w:color w:val="auto"/>
          <w:sz w:val="23"/>
          <w:szCs w:val="23"/>
        </w:rPr>
      </w:pPr>
    </w:p>
    <w:p w:rsidR="00412803" w:rsidRPr="005E2132" w:rsidRDefault="00C8536D">
      <w:pPr>
        <w:pStyle w:val="afa"/>
        <w:ind w:firstLine="708"/>
        <w:jc w:val="both"/>
        <w:rPr>
          <w:rFonts w:ascii="Times New Roman" w:hAnsi="Times New Roman"/>
          <w:sz w:val="23"/>
          <w:szCs w:val="23"/>
          <w:lang w:val="uk-UA"/>
        </w:rPr>
      </w:pPr>
      <w:r w:rsidRPr="005E2132">
        <w:rPr>
          <w:rFonts w:ascii="Times New Roman" w:hAnsi="Times New Roman"/>
          <w:b/>
          <w:bCs/>
          <w:sz w:val="23"/>
          <w:szCs w:val="23"/>
          <w:lang w:val="uk-UA"/>
        </w:rPr>
        <w:t xml:space="preserve">Газова доба </w:t>
      </w:r>
      <w:r w:rsidRPr="005E2132">
        <w:rPr>
          <w:rFonts w:ascii="Times New Roman" w:hAnsi="Times New Roman"/>
          <w:b/>
          <w:bCs/>
          <w:sz w:val="23"/>
          <w:szCs w:val="23"/>
          <w:lang w:val="uk-UA"/>
        </w:rPr>
        <w:noBreakHyphen/>
        <w:t xml:space="preserve"> </w:t>
      </w:r>
      <w:r w:rsidRPr="005E2132">
        <w:rPr>
          <w:rFonts w:ascii="Times New Roman" w:hAnsi="Times New Roman"/>
          <w:sz w:val="23"/>
          <w:szCs w:val="23"/>
          <w:lang w:val="uk-UA"/>
        </w:rPr>
        <w:t xml:space="preserve">період часу з 05:00 всесвітньо координованого часу (далі </w:t>
      </w:r>
      <w:r w:rsidRPr="005E2132">
        <w:rPr>
          <w:rFonts w:ascii="Times New Roman" w:hAnsi="Times New Roman"/>
          <w:sz w:val="23"/>
          <w:szCs w:val="23"/>
          <w:lang w:val="uk-UA"/>
        </w:rPr>
        <w:noBreakHyphen/>
        <w:t xml:space="preserve"> UTC) (з 07:00 за київським часом) дня до 05:00 UTC (до 07:00 за київським часом) наступного дня для зимового періоду та з 04:00 UTC (з 07:00 за київським часом) дня до 04:00 UTC (до 07:00 за київським часом) наступного дня для літнього періоду.</w:t>
      </w:r>
    </w:p>
    <w:p w:rsidR="00412803" w:rsidRPr="005E2132" w:rsidRDefault="00C8536D">
      <w:pPr>
        <w:pStyle w:val="afa"/>
        <w:ind w:firstLine="708"/>
        <w:jc w:val="both"/>
        <w:rPr>
          <w:rFonts w:ascii="Times New Roman" w:hAnsi="Times New Roman"/>
          <w:sz w:val="23"/>
          <w:szCs w:val="23"/>
          <w:lang w:val="uk-UA"/>
        </w:rPr>
      </w:pPr>
      <w:r w:rsidRPr="005E2132">
        <w:rPr>
          <w:rFonts w:ascii="Times New Roman" w:hAnsi="Times New Roman"/>
          <w:b/>
          <w:bCs/>
          <w:sz w:val="23"/>
          <w:szCs w:val="23"/>
          <w:lang w:val="uk-UA"/>
        </w:rPr>
        <w:t>ЕІС-коди</w:t>
      </w:r>
      <w:r w:rsidRPr="005E2132">
        <w:rPr>
          <w:rFonts w:ascii="Times New Roman" w:hAnsi="Times New Roman"/>
          <w:sz w:val="23"/>
          <w:szCs w:val="23"/>
          <w:lang w:val="uk-UA"/>
        </w:rPr>
        <w:t xml:space="preserve"> - персональні коди ідентифікації Споживача та Постачальника як суб’єктів ринку природного газу.</w:t>
      </w:r>
    </w:p>
    <w:p w:rsidR="00412803" w:rsidRPr="005E2132" w:rsidRDefault="00C8536D">
      <w:pPr>
        <w:pStyle w:val="afa"/>
        <w:ind w:firstLine="708"/>
        <w:jc w:val="both"/>
        <w:rPr>
          <w:rFonts w:ascii="Times New Roman" w:hAnsi="Times New Roman"/>
          <w:sz w:val="23"/>
          <w:szCs w:val="23"/>
          <w:lang w:val="uk-UA"/>
        </w:rPr>
      </w:pPr>
      <w:r w:rsidRPr="005E2132">
        <w:rPr>
          <w:rFonts w:ascii="Times New Roman" w:hAnsi="Times New Roman"/>
          <w:b/>
          <w:bCs/>
          <w:sz w:val="23"/>
          <w:szCs w:val="23"/>
          <w:lang w:val="uk-UA"/>
        </w:rPr>
        <w:t>Небаланс</w:t>
      </w:r>
      <w:r w:rsidRPr="005E2132">
        <w:rPr>
          <w:rFonts w:ascii="Times New Roman" w:hAnsi="Times New Roman"/>
          <w:sz w:val="23"/>
          <w:szCs w:val="23"/>
          <w:lang w:val="uk-UA"/>
        </w:rPr>
        <w:t xml:space="preserve"> - різниця між обсягами природного газу, поданими замовником послуг транспортування для транспортування на точці входу, та відібраними замовником послуг транспортування з газотранспортної системи на точці виходу, що визначається за процедурою алокації.</w:t>
      </w:r>
    </w:p>
    <w:p w:rsidR="00412803" w:rsidRPr="005E2132" w:rsidRDefault="00C8536D">
      <w:pPr>
        <w:pStyle w:val="afa"/>
        <w:ind w:firstLine="708"/>
        <w:jc w:val="both"/>
        <w:rPr>
          <w:rFonts w:ascii="Times New Roman" w:hAnsi="Times New Roman"/>
          <w:sz w:val="23"/>
          <w:szCs w:val="23"/>
          <w:lang w:val="uk-UA"/>
        </w:rPr>
      </w:pPr>
      <w:r w:rsidRPr="005E2132">
        <w:rPr>
          <w:rFonts w:ascii="Times New Roman" w:hAnsi="Times New Roman"/>
          <w:b/>
          <w:bCs/>
          <w:sz w:val="23"/>
          <w:szCs w:val="23"/>
          <w:lang w:val="uk-UA"/>
        </w:rPr>
        <w:t>Номінація -</w:t>
      </w:r>
      <w:r w:rsidRPr="005E2132">
        <w:rPr>
          <w:rFonts w:ascii="Times New Roman" w:hAnsi="Times New Roman"/>
          <w:sz w:val="23"/>
          <w:szCs w:val="23"/>
          <w:lang w:val="uk-UA"/>
        </w:rPr>
        <w:t xml:space="preserve"> заявка замовника послуг транспортування, надана оператору газотранспортної системи стосовно обсягів природного газу, які будуть подані замовником послуг транспортування протягом доби до газотранспортної системи в точках входу та відібрані з газотранспортної системи в точках виходу, у тому числі у розрізі контрагентів (споживачів) замовника та їх точок комерційного обліку (за необхідності).</w:t>
      </w:r>
    </w:p>
    <w:p w:rsidR="00412803" w:rsidRPr="005E2132" w:rsidRDefault="00C8536D">
      <w:pPr>
        <w:pStyle w:val="afa"/>
        <w:ind w:firstLine="708"/>
        <w:jc w:val="both"/>
        <w:rPr>
          <w:rFonts w:ascii="Times New Roman" w:hAnsi="Times New Roman"/>
          <w:sz w:val="23"/>
          <w:szCs w:val="23"/>
          <w:lang w:val="uk-UA"/>
        </w:rPr>
      </w:pPr>
      <w:r w:rsidRPr="005E2132">
        <w:rPr>
          <w:rFonts w:ascii="Times New Roman" w:hAnsi="Times New Roman"/>
          <w:b/>
          <w:bCs/>
          <w:sz w:val="23"/>
          <w:szCs w:val="23"/>
          <w:lang w:val="uk-UA"/>
        </w:rPr>
        <w:t xml:space="preserve">Реномінація </w:t>
      </w:r>
      <w:r w:rsidRPr="005E2132">
        <w:rPr>
          <w:rFonts w:ascii="Times New Roman" w:hAnsi="Times New Roman"/>
          <w:sz w:val="23"/>
          <w:szCs w:val="23"/>
          <w:lang w:val="uk-UA"/>
        </w:rPr>
        <w:t>- заявка на зміну підтвердженої номінації</w:t>
      </w:r>
    </w:p>
    <w:p w:rsidR="00412803" w:rsidRPr="005E2132" w:rsidRDefault="00C8536D">
      <w:pPr>
        <w:pStyle w:val="afa"/>
        <w:ind w:firstLine="708"/>
        <w:jc w:val="both"/>
        <w:rPr>
          <w:rFonts w:ascii="Times New Roman" w:hAnsi="Times New Roman"/>
          <w:b/>
          <w:bCs/>
          <w:sz w:val="23"/>
          <w:szCs w:val="23"/>
          <w:lang w:val="uk-UA"/>
        </w:rPr>
      </w:pPr>
      <w:r w:rsidRPr="005E2132">
        <w:rPr>
          <w:rFonts w:ascii="Times New Roman" w:hAnsi="Times New Roman"/>
          <w:b/>
          <w:bCs/>
          <w:sz w:val="23"/>
          <w:szCs w:val="23"/>
          <w:lang w:val="uk-UA"/>
        </w:rPr>
        <w:t xml:space="preserve">Діючий постачальник - </w:t>
      </w:r>
      <w:r w:rsidRPr="005E2132">
        <w:rPr>
          <w:rFonts w:ascii="Times New Roman" w:hAnsi="Times New Roman"/>
          <w:bCs/>
          <w:sz w:val="23"/>
          <w:szCs w:val="23"/>
          <w:lang w:val="uk-UA"/>
        </w:rPr>
        <w:t>постачальник природного газу, до Реєстру споживачів якого включений cпоживач у відповідному періоді постачання</w:t>
      </w:r>
      <w:r w:rsidRPr="005E2132">
        <w:rPr>
          <w:rFonts w:ascii="Times New Roman" w:hAnsi="Times New Roman"/>
          <w:b/>
          <w:bCs/>
          <w:sz w:val="23"/>
          <w:szCs w:val="23"/>
          <w:lang w:val="uk-UA"/>
        </w:rPr>
        <w:t xml:space="preserve"> .</w:t>
      </w:r>
    </w:p>
    <w:p w:rsidR="00412803" w:rsidRPr="005E2132" w:rsidRDefault="00C8536D">
      <w:pPr>
        <w:pStyle w:val="afa"/>
        <w:ind w:firstLine="708"/>
        <w:jc w:val="both"/>
        <w:rPr>
          <w:rFonts w:ascii="Times New Roman" w:hAnsi="Times New Roman"/>
          <w:bCs/>
          <w:sz w:val="23"/>
          <w:szCs w:val="23"/>
          <w:lang w:val="uk-UA"/>
        </w:rPr>
      </w:pPr>
      <w:r w:rsidRPr="005E2132">
        <w:rPr>
          <w:rFonts w:ascii="Times New Roman" w:hAnsi="Times New Roman"/>
          <w:b/>
          <w:bCs/>
          <w:sz w:val="23"/>
          <w:szCs w:val="23"/>
          <w:lang w:val="uk-UA"/>
        </w:rPr>
        <w:t xml:space="preserve">Інформаційна платформа - </w:t>
      </w:r>
      <w:r w:rsidRPr="005E2132">
        <w:rPr>
          <w:rFonts w:ascii="Times New Roman" w:hAnsi="Times New Roman"/>
          <w:bCs/>
          <w:sz w:val="23"/>
          <w:szCs w:val="23"/>
          <w:lang w:val="uk-UA"/>
        </w:rPr>
        <w:t>це електронна платформа Оператора ГТС у вигляді веб-додатка в мережі Інтернет, створена відповідно до вимог Кодексу газотранспортної системи.</w:t>
      </w:r>
    </w:p>
    <w:p w:rsidR="00412803" w:rsidRPr="005E2132" w:rsidRDefault="00C8536D">
      <w:pPr>
        <w:pStyle w:val="afa"/>
        <w:ind w:firstLine="708"/>
        <w:jc w:val="both"/>
        <w:rPr>
          <w:rFonts w:ascii="Times New Roman" w:hAnsi="Times New Roman"/>
          <w:bCs/>
          <w:sz w:val="23"/>
          <w:szCs w:val="23"/>
          <w:lang w:val="uk-UA"/>
        </w:rPr>
      </w:pPr>
      <w:r w:rsidRPr="005E2132">
        <w:rPr>
          <w:rFonts w:ascii="Times New Roman" w:hAnsi="Times New Roman"/>
          <w:b/>
          <w:bCs/>
          <w:sz w:val="23"/>
          <w:szCs w:val="23"/>
          <w:lang w:val="uk-UA"/>
        </w:rPr>
        <w:t>Підтверджений обсяг природного газу</w:t>
      </w:r>
      <w:r w:rsidRPr="005E2132">
        <w:rPr>
          <w:rFonts w:ascii="Times New Roman" w:hAnsi="Times New Roman"/>
          <w:bCs/>
          <w:sz w:val="23"/>
          <w:szCs w:val="23"/>
          <w:lang w:val="uk-UA"/>
        </w:rPr>
        <w:t xml:space="preserve"> - плановий об’єм (обсяг) природного газу, обумовлений договором постачання природного газу між споживачем та постачальником на відповідний розрахунковий період, який має бути поставлений споживачу відповідно до умов цього договору.</w:t>
      </w:r>
    </w:p>
    <w:p w:rsidR="00412803" w:rsidRPr="005E2132" w:rsidRDefault="00C8536D">
      <w:pPr>
        <w:pStyle w:val="afa"/>
        <w:ind w:firstLine="708"/>
        <w:jc w:val="both"/>
        <w:rPr>
          <w:rFonts w:ascii="Times New Roman" w:hAnsi="Times New Roman"/>
          <w:bCs/>
          <w:sz w:val="23"/>
          <w:szCs w:val="23"/>
          <w:lang w:val="uk-UA"/>
        </w:rPr>
      </w:pPr>
      <w:r w:rsidRPr="005E2132">
        <w:rPr>
          <w:rFonts w:ascii="Times New Roman" w:hAnsi="Times New Roman"/>
          <w:b/>
          <w:bCs/>
          <w:sz w:val="23"/>
          <w:szCs w:val="23"/>
          <w:lang w:val="uk-UA"/>
        </w:rPr>
        <w:t>Реєстр споживачів постачальника</w:t>
      </w:r>
      <w:r w:rsidRPr="005E2132">
        <w:rPr>
          <w:rFonts w:ascii="Times New Roman" w:hAnsi="Times New Roman"/>
          <w:bCs/>
          <w:sz w:val="23"/>
          <w:szCs w:val="23"/>
          <w:lang w:val="uk-UA"/>
        </w:rPr>
        <w:t xml:space="preserve"> - перелік споживачів, які в установленому Кодексом газотранспортної системи порядку закріплені в інформаційній платформі Оператора ГТС за певним постачальником у розрахунковому періоді.</w:t>
      </w:r>
    </w:p>
    <w:p w:rsidR="00412803" w:rsidRPr="005E2132" w:rsidRDefault="00C8536D">
      <w:pPr>
        <w:pStyle w:val="afa"/>
        <w:ind w:firstLine="708"/>
        <w:jc w:val="both"/>
        <w:rPr>
          <w:rFonts w:ascii="Times New Roman" w:hAnsi="Times New Roman"/>
          <w:bCs/>
          <w:sz w:val="23"/>
          <w:szCs w:val="23"/>
          <w:lang w:val="uk-UA"/>
        </w:rPr>
      </w:pPr>
      <w:r w:rsidRPr="005E2132">
        <w:rPr>
          <w:rFonts w:ascii="Times New Roman" w:hAnsi="Times New Roman"/>
          <w:b/>
          <w:bCs/>
          <w:sz w:val="23"/>
          <w:szCs w:val="23"/>
          <w:lang w:val="uk-UA"/>
        </w:rPr>
        <w:t xml:space="preserve">Розрахунковий період </w:t>
      </w:r>
      <w:r w:rsidRPr="005E2132">
        <w:rPr>
          <w:rFonts w:ascii="Times New Roman" w:hAnsi="Times New Roman"/>
          <w:bCs/>
          <w:sz w:val="23"/>
          <w:szCs w:val="23"/>
          <w:lang w:val="uk-UA"/>
        </w:rPr>
        <w:t>- газова доба та/або газовий місяць, визначені Кодексом газотранспортної системи на ринку природного газу, щодо якої (якого) між споживачем та його постачальником визначаються певні обсяги відбору/споживання природного газу та здійснюються відповідні розрахунки.</w:t>
      </w:r>
    </w:p>
    <w:p w:rsidR="00412803" w:rsidRPr="005E2132" w:rsidRDefault="00C8536D">
      <w:pPr>
        <w:pStyle w:val="afa"/>
        <w:ind w:firstLine="708"/>
        <w:jc w:val="both"/>
        <w:rPr>
          <w:rFonts w:ascii="Times New Roman" w:hAnsi="Times New Roman"/>
          <w:bCs/>
          <w:sz w:val="23"/>
          <w:szCs w:val="23"/>
          <w:lang w:val="uk-UA"/>
        </w:rPr>
      </w:pPr>
      <w:r w:rsidRPr="005E2132">
        <w:rPr>
          <w:rFonts w:ascii="Times New Roman" w:hAnsi="Times New Roman"/>
          <w:b/>
          <w:bCs/>
          <w:sz w:val="23"/>
          <w:szCs w:val="23"/>
          <w:lang w:val="uk-UA"/>
        </w:rPr>
        <w:t xml:space="preserve">Оператор газорозподільних систем </w:t>
      </w:r>
      <w:r w:rsidRPr="005E2132">
        <w:rPr>
          <w:rFonts w:ascii="Times New Roman" w:hAnsi="Times New Roman"/>
          <w:bCs/>
          <w:sz w:val="23"/>
          <w:szCs w:val="23"/>
          <w:lang w:val="uk-UA"/>
        </w:rPr>
        <w:t xml:space="preserve">(далі - Оператор ГРМ) </w:t>
      </w:r>
      <w:r w:rsidRPr="005E2132">
        <w:rPr>
          <w:rFonts w:ascii="Times New Roman" w:hAnsi="Times New Roman"/>
          <w:bCs/>
          <w:sz w:val="23"/>
          <w:szCs w:val="23"/>
          <w:lang w:val="uk-UA"/>
        </w:rPr>
        <w:noBreakHyphen/>
        <w:t xml:space="preserve"> суб’єкт господарювання, який на підставі ліцензії здійснює діяльність із розподілу природного газу газорозподільною системою на користь третіх осіб (замовників), для даного Договору </w:t>
      </w:r>
      <w:r w:rsidRPr="005E2132">
        <w:rPr>
          <w:rFonts w:ascii="Times New Roman" w:hAnsi="Times New Roman"/>
          <w:bCs/>
          <w:sz w:val="23"/>
          <w:szCs w:val="23"/>
          <w:lang w:val="uk-UA"/>
        </w:rPr>
        <w:noBreakHyphen/>
        <w:t xml:space="preserve"> </w:t>
      </w:r>
      <w:r w:rsidR="00B37BB2" w:rsidRPr="002906C5">
        <w:rPr>
          <w:rFonts w:ascii="Times New Roman" w:hAnsi="Times New Roman"/>
          <w:bCs/>
          <w:sz w:val="23"/>
          <w:szCs w:val="23"/>
          <w:lang w:val="uk-UA"/>
        </w:rPr>
        <w:t>АТ «Волиньгаз».</w:t>
      </w:r>
    </w:p>
    <w:p w:rsidR="00412803" w:rsidRPr="005E2132" w:rsidRDefault="00C8536D">
      <w:pPr>
        <w:pStyle w:val="afa"/>
        <w:ind w:firstLine="708"/>
        <w:jc w:val="both"/>
        <w:rPr>
          <w:rFonts w:ascii="Times New Roman" w:hAnsi="Times New Roman"/>
          <w:bCs/>
          <w:sz w:val="23"/>
          <w:szCs w:val="23"/>
          <w:lang w:val="uk-UA"/>
        </w:rPr>
      </w:pPr>
      <w:r w:rsidRPr="005E2132">
        <w:rPr>
          <w:rFonts w:ascii="Times New Roman" w:hAnsi="Times New Roman"/>
          <w:b/>
          <w:bCs/>
          <w:sz w:val="23"/>
          <w:szCs w:val="23"/>
          <w:lang w:val="uk-UA"/>
        </w:rPr>
        <w:t xml:space="preserve">Оператор газотранспортної системи </w:t>
      </w:r>
      <w:r w:rsidRPr="005E2132">
        <w:rPr>
          <w:rFonts w:ascii="Times New Roman" w:hAnsi="Times New Roman"/>
          <w:bCs/>
          <w:sz w:val="23"/>
          <w:szCs w:val="23"/>
          <w:lang w:val="uk-UA"/>
        </w:rPr>
        <w:t xml:space="preserve">(далі </w:t>
      </w:r>
      <w:r w:rsidRPr="005E2132">
        <w:rPr>
          <w:rFonts w:ascii="Times New Roman" w:hAnsi="Times New Roman"/>
          <w:bCs/>
          <w:sz w:val="23"/>
          <w:szCs w:val="23"/>
          <w:lang w:val="uk-UA"/>
        </w:rPr>
        <w:noBreakHyphen/>
        <w:t xml:space="preserve"> Оператор ГТС) </w:t>
      </w:r>
      <w:r w:rsidRPr="005E2132">
        <w:rPr>
          <w:rFonts w:ascii="Times New Roman" w:hAnsi="Times New Roman"/>
          <w:bCs/>
          <w:sz w:val="23"/>
          <w:szCs w:val="23"/>
          <w:lang w:val="uk-UA"/>
        </w:rPr>
        <w:noBreakHyphen/>
        <w:t xml:space="preserve"> суб’єкт господарювання, який на підставі ліцензії здійснює діяльність із транспортування природного газу газотранспортною </w:t>
      </w:r>
      <w:r w:rsidRPr="005E2132">
        <w:rPr>
          <w:rFonts w:ascii="Times New Roman" w:hAnsi="Times New Roman"/>
          <w:bCs/>
          <w:sz w:val="23"/>
          <w:szCs w:val="23"/>
          <w:lang w:val="uk-UA"/>
        </w:rPr>
        <w:lastRenderedPageBreak/>
        <w:t xml:space="preserve">системою на користь третіх осіб (замовників),  для даного Договору </w:t>
      </w:r>
      <w:r w:rsidR="00C0510A" w:rsidRPr="005E2132">
        <w:rPr>
          <w:rFonts w:ascii="Times New Roman" w:hAnsi="Times New Roman"/>
          <w:bCs/>
          <w:sz w:val="23"/>
          <w:szCs w:val="23"/>
          <w:lang w:val="uk-UA"/>
        </w:rPr>
        <w:t>– ТОВ «</w:t>
      </w:r>
      <w:r w:rsidR="002A79BF" w:rsidRPr="005E2132">
        <w:rPr>
          <w:rFonts w:ascii="Times New Roman" w:hAnsi="Times New Roman"/>
          <w:bCs/>
          <w:sz w:val="23"/>
          <w:szCs w:val="23"/>
          <w:lang w:val="uk-UA"/>
        </w:rPr>
        <w:t>Оператор ГТС України».</w:t>
      </w:r>
    </w:p>
    <w:p w:rsidR="00412803" w:rsidRPr="005E2132" w:rsidRDefault="00C8536D">
      <w:pPr>
        <w:pStyle w:val="afa"/>
        <w:ind w:firstLine="708"/>
        <w:jc w:val="both"/>
        <w:rPr>
          <w:rFonts w:ascii="Times New Roman" w:hAnsi="Times New Roman"/>
          <w:sz w:val="23"/>
          <w:szCs w:val="23"/>
          <w:lang w:val="uk-UA"/>
        </w:rPr>
      </w:pPr>
      <w:r w:rsidRPr="005E2132">
        <w:rPr>
          <w:rFonts w:ascii="Times New Roman" w:hAnsi="Times New Roman"/>
          <w:b/>
          <w:bCs/>
          <w:sz w:val="23"/>
          <w:szCs w:val="23"/>
          <w:lang w:val="uk-UA"/>
        </w:rPr>
        <w:t>Постачальник -</w:t>
      </w:r>
      <w:r w:rsidRPr="005E2132">
        <w:rPr>
          <w:rFonts w:ascii="Times New Roman" w:hAnsi="Times New Roman"/>
          <w:sz w:val="23"/>
          <w:szCs w:val="23"/>
          <w:lang w:val="uk-UA"/>
        </w:rPr>
        <w:t xml:space="preserve"> суб’єкт господарювання, який на підставі ліцензії здійснює діяльність із постачання природного газу.</w:t>
      </w:r>
    </w:p>
    <w:p w:rsidR="00412803" w:rsidRPr="005E2132" w:rsidRDefault="00C8536D">
      <w:pPr>
        <w:pStyle w:val="afa"/>
        <w:ind w:firstLine="708"/>
        <w:jc w:val="both"/>
        <w:rPr>
          <w:rFonts w:ascii="Times New Roman" w:hAnsi="Times New Roman"/>
          <w:sz w:val="23"/>
          <w:szCs w:val="23"/>
          <w:lang w:val="uk-UA"/>
        </w:rPr>
      </w:pPr>
      <w:r w:rsidRPr="005E2132">
        <w:rPr>
          <w:rFonts w:ascii="Times New Roman" w:hAnsi="Times New Roman"/>
          <w:b/>
          <w:bCs/>
          <w:sz w:val="23"/>
          <w:szCs w:val="23"/>
          <w:lang w:val="uk-UA"/>
        </w:rPr>
        <w:t xml:space="preserve">Регулятор </w:t>
      </w:r>
      <w:r w:rsidRPr="005E2132">
        <w:rPr>
          <w:rFonts w:ascii="Times New Roman" w:hAnsi="Times New Roman"/>
          <w:sz w:val="23"/>
          <w:szCs w:val="23"/>
          <w:lang w:val="uk-UA"/>
        </w:rPr>
        <w:t>- національна комісія, що здійснює державне регулювання у сферах енергетики та комунальних послуг.</w:t>
      </w:r>
    </w:p>
    <w:p w:rsidR="00412803" w:rsidRDefault="00C8536D">
      <w:pPr>
        <w:pStyle w:val="afa"/>
        <w:ind w:firstLine="708"/>
        <w:jc w:val="both"/>
        <w:rPr>
          <w:rFonts w:ascii="Times New Roman" w:hAnsi="Times New Roman"/>
          <w:sz w:val="23"/>
          <w:szCs w:val="23"/>
          <w:lang w:val="uk-UA"/>
        </w:rPr>
      </w:pPr>
      <w:r w:rsidRPr="005E2132">
        <w:rPr>
          <w:rFonts w:ascii="Times New Roman" w:hAnsi="Times New Roman"/>
          <w:b/>
          <w:bCs/>
          <w:sz w:val="23"/>
          <w:szCs w:val="23"/>
          <w:lang w:val="uk-UA"/>
        </w:rPr>
        <w:t xml:space="preserve">Споживач </w:t>
      </w:r>
      <w:r w:rsidRPr="005E2132">
        <w:rPr>
          <w:rFonts w:ascii="Times New Roman" w:hAnsi="Times New Roman"/>
          <w:b/>
          <w:bCs/>
          <w:sz w:val="23"/>
          <w:szCs w:val="23"/>
          <w:lang w:val="uk-UA"/>
        </w:rPr>
        <w:noBreakHyphen/>
      </w:r>
      <w:r w:rsidRPr="005E2132">
        <w:rPr>
          <w:rFonts w:ascii="Times New Roman" w:hAnsi="Times New Roman"/>
          <w:sz w:val="23"/>
          <w:szCs w:val="23"/>
          <w:lang w:val="uk-UA"/>
        </w:rPr>
        <w:t>фізична особа, фізична особа - підприємець або юридична особа, яка отримує природний газ на підставі договору постачання природного газу з метою використання для власних потреб або використання в якості сировини, а не для перепродажу.</w:t>
      </w:r>
    </w:p>
    <w:p w:rsidR="00216646" w:rsidRDefault="00216646">
      <w:pPr>
        <w:pStyle w:val="afa"/>
        <w:ind w:firstLine="708"/>
        <w:jc w:val="both"/>
        <w:rPr>
          <w:rFonts w:ascii="Times New Roman" w:hAnsi="Times New Roman"/>
          <w:sz w:val="23"/>
          <w:szCs w:val="23"/>
          <w:lang w:val="uk-UA"/>
        </w:rPr>
      </w:pPr>
    </w:p>
    <w:p w:rsidR="00412803" w:rsidRPr="005E2132" w:rsidRDefault="00412803" w:rsidP="001417CF">
      <w:pPr>
        <w:pStyle w:val="afa"/>
        <w:jc w:val="both"/>
        <w:rPr>
          <w:rFonts w:ascii="Times New Roman" w:hAnsi="Times New Roman"/>
          <w:sz w:val="23"/>
          <w:szCs w:val="23"/>
          <w:lang w:val="uk-UA"/>
        </w:rPr>
      </w:pPr>
    </w:p>
    <w:p w:rsidR="00412803" w:rsidRPr="005E2132" w:rsidRDefault="00C8536D">
      <w:pPr>
        <w:pStyle w:val="WW-"/>
        <w:numPr>
          <w:ilvl w:val="0"/>
          <w:numId w:val="16"/>
        </w:numPr>
        <w:tabs>
          <w:tab w:val="clear" w:pos="709"/>
        </w:tabs>
        <w:jc w:val="center"/>
        <w:rPr>
          <w:rFonts w:ascii="Times New Roman" w:hAnsi="Times New Roman"/>
          <w:b/>
          <w:bCs/>
          <w:color w:val="auto"/>
          <w:sz w:val="23"/>
          <w:szCs w:val="23"/>
        </w:rPr>
      </w:pPr>
      <w:r w:rsidRPr="005E2132">
        <w:rPr>
          <w:rFonts w:ascii="Times New Roman" w:hAnsi="Times New Roman"/>
          <w:b/>
          <w:bCs/>
          <w:color w:val="auto"/>
          <w:sz w:val="23"/>
          <w:szCs w:val="23"/>
        </w:rPr>
        <w:t xml:space="preserve">ПРЕДМЕТ ДОГОВОРУ. ПОРЯДОК ТА УМОВИ ПОСТАЧАННЯ, ПРИЙМАННЯ ТА ОБЛІКУ ГАЗУ. </w:t>
      </w:r>
    </w:p>
    <w:p w:rsidR="00412803" w:rsidRPr="005E2132" w:rsidRDefault="00C8536D">
      <w:pPr>
        <w:pStyle w:val="afa"/>
        <w:ind w:firstLine="708"/>
        <w:jc w:val="both"/>
        <w:rPr>
          <w:rFonts w:ascii="Times New Roman" w:hAnsi="Times New Roman"/>
          <w:sz w:val="23"/>
          <w:szCs w:val="23"/>
          <w:lang w:val="uk-UA"/>
        </w:rPr>
      </w:pPr>
      <w:r w:rsidRPr="005E2132">
        <w:rPr>
          <w:rFonts w:ascii="Times New Roman" w:hAnsi="Times New Roman"/>
          <w:sz w:val="23"/>
          <w:szCs w:val="23"/>
          <w:lang w:val="uk-UA"/>
        </w:rPr>
        <w:t xml:space="preserve">1.1. Постачальник зобов`язується поставити Споживачу у </w:t>
      </w:r>
      <w:r w:rsidR="00604DEC">
        <w:rPr>
          <w:rFonts w:ascii="Times New Roman" w:hAnsi="Times New Roman"/>
          <w:sz w:val="23"/>
          <w:szCs w:val="23"/>
          <w:lang w:val="uk-UA"/>
        </w:rPr>
        <w:t>2021</w:t>
      </w:r>
      <w:r w:rsidRPr="005E2132">
        <w:rPr>
          <w:rFonts w:ascii="Times New Roman" w:hAnsi="Times New Roman"/>
          <w:sz w:val="23"/>
          <w:szCs w:val="23"/>
          <w:lang w:val="uk-UA"/>
        </w:rPr>
        <w:t xml:space="preserve"> році </w:t>
      </w:r>
      <w:r w:rsidRPr="005E2132">
        <w:rPr>
          <w:rFonts w:ascii="Times New Roman" w:hAnsi="Times New Roman"/>
          <w:b/>
          <w:sz w:val="23"/>
          <w:szCs w:val="23"/>
          <w:lang w:val="uk-UA"/>
        </w:rPr>
        <w:t>природний газ</w:t>
      </w:r>
      <w:r w:rsidRPr="005E2132">
        <w:rPr>
          <w:rFonts w:ascii="Times New Roman" w:hAnsi="Times New Roman"/>
          <w:sz w:val="23"/>
          <w:szCs w:val="23"/>
          <w:lang w:val="uk-UA"/>
        </w:rPr>
        <w:t xml:space="preserve"> (</w:t>
      </w:r>
      <w:r w:rsidRPr="005E2132">
        <w:rPr>
          <w:rFonts w:ascii="Times New Roman" w:hAnsi="Times New Roman"/>
          <w:sz w:val="23"/>
          <w:szCs w:val="23"/>
          <w:u w:val="single"/>
          <w:lang w:val="uk-UA"/>
        </w:rPr>
        <w:t xml:space="preserve">код за ДК 016:2010, 06.20.1; код за ДК 021:2015 - </w:t>
      </w:r>
      <w:r w:rsidRPr="005E2132">
        <w:rPr>
          <w:rFonts w:ascii="Times New Roman" w:eastAsia="Times New Roman" w:hAnsi="Times New Roman"/>
          <w:sz w:val="23"/>
          <w:szCs w:val="23"/>
          <w:u w:val="single"/>
          <w:lang w:val="uk-UA" w:eastAsia="ru-RU"/>
        </w:rPr>
        <w:t>09123000-7</w:t>
      </w:r>
      <w:r w:rsidRPr="005E2132">
        <w:rPr>
          <w:rFonts w:ascii="Times New Roman" w:hAnsi="Times New Roman"/>
          <w:sz w:val="23"/>
          <w:szCs w:val="23"/>
          <w:lang w:val="uk-UA"/>
        </w:rPr>
        <w:t>) (далі - Газ), в обсягах і порядку, передбачених даним Договором, а Споживач зобов`язується прийняти газ та оплатити Постачальнику його вартість у розмірах, строках, порядку та на умовах, передбачених даним Договором.</w:t>
      </w:r>
    </w:p>
    <w:p w:rsidR="00504FD7" w:rsidRDefault="00C8536D" w:rsidP="00E05429">
      <w:pPr>
        <w:pStyle w:val="WW-"/>
        <w:spacing w:line="240" w:lineRule="auto"/>
        <w:ind w:firstLine="709"/>
        <w:jc w:val="both"/>
        <w:rPr>
          <w:rFonts w:ascii="Times New Roman" w:hAnsi="Times New Roman"/>
          <w:color w:val="auto"/>
          <w:sz w:val="23"/>
          <w:szCs w:val="23"/>
        </w:rPr>
      </w:pPr>
      <w:r w:rsidRPr="005E2132">
        <w:rPr>
          <w:rFonts w:ascii="Times New Roman" w:hAnsi="Times New Roman"/>
          <w:color w:val="auto"/>
          <w:sz w:val="23"/>
          <w:szCs w:val="23"/>
        </w:rPr>
        <w:t>1.2. Постачальник передає Споживачу Газ, шляхом надання номінацій та реномінацій, в тому числі по місяцях</w:t>
      </w:r>
      <w:r w:rsidR="008162C8">
        <w:rPr>
          <w:rFonts w:ascii="Times New Roman" w:hAnsi="Times New Roman"/>
          <w:color w:val="auto"/>
          <w:sz w:val="23"/>
          <w:szCs w:val="23"/>
        </w:rPr>
        <w:t>, які зазначаються у Додатку №1 до цього Договору.</w:t>
      </w:r>
      <w:r w:rsidR="00E05429">
        <w:rPr>
          <w:rFonts w:ascii="Times New Roman" w:hAnsi="Times New Roman"/>
          <w:color w:val="auto"/>
          <w:sz w:val="23"/>
          <w:szCs w:val="23"/>
        </w:rPr>
        <w:t xml:space="preserve"> </w:t>
      </w:r>
      <w:r w:rsidR="00E05429">
        <w:rPr>
          <w:rFonts w:ascii="Times New Roman" w:hAnsi="Times New Roman"/>
          <w:color w:val="auto"/>
          <w:sz w:val="23"/>
          <w:szCs w:val="23"/>
        </w:rPr>
        <w:tab/>
      </w:r>
      <w:r w:rsidR="00E05429">
        <w:rPr>
          <w:rFonts w:ascii="Times New Roman" w:hAnsi="Times New Roman"/>
          <w:color w:val="auto"/>
          <w:sz w:val="23"/>
          <w:szCs w:val="23"/>
        </w:rPr>
        <w:tab/>
      </w:r>
      <w:r w:rsidR="00E05429">
        <w:rPr>
          <w:rFonts w:ascii="Times New Roman" w:hAnsi="Times New Roman"/>
          <w:color w:val="auto"/>
          <w:sz w:val="23"/>
          <w:szCs w:val="23"/>
        </w:rPr>
        <w:tab/>
      </w:r>
    </w:p>
    <w:p w:rsidR="00412803" w:rsidRPr="005E2132" w:rsidRDefault="00216646" w:rsidP="00504FD7">
      <w:pPr>
        <w:pStyle w:val="WW-"/>
        <w:spacing w:line="240" w:lineRule="auto"/>
        <w:jc w:val="both"/>
        <w:rPr>
          <w:rFonts w:ascii="Times New Roman" w:hAnsi="Times New Roman"/>
          <w:sz w:val="23"/>
          <w:szCs w:val="23"/>
        </w:rPr>
      </w:pPr>
      <w:r>
        <w:rPr>
          <w:rFonts w:ascii="Times New Roman" w:hAnsi="Times New Roman"/>
          <w:sz w:val="23"/>
          <w:szCs w:val="23"/>
        </w:rPr>
        <w:tab/>
      </w:r>
      <w:r w:rsidR="00C8536D" w:rsidRPr="005E2132">
        <w:rPr>
          <w:rFonts w:ascii="Times New Roman" w:hAnsi="Times New Roman"/>
          <w:sz w:val="23"/>
          <w:szCs w:val="23"/>
        </w:rPr>
        <w:t>1.2.1. Добові обсяги постачання газу Постачальником Споживачу в кожному</w:t>
      </w:r>
      <w:r w:rsidR="00E05429">
        <w:rPr>
          <w:rFonts w:ascii="Times New Roman" w:hAnsi="Times New Roman"/>
          <w:sz w:val="23"/>
          <w:szCs w:val="23"/>
        </w:rPr>
        <w:t xml:space="preserve"> </w:t>
      </w:r>
      <w:r w:rsidR="00C8536D" w:rsidRPr="005E2132">
        <w:rPr>
          <w:rFonts w:ascii="Times New Roman" w:hAnsi="Times New Roman"/>
          <w:sz w:val="23"/>
          <w:szCs w:val="23"/>
        </w:rPr>
        <w:t>розрахунковому</w:t>
      </w:r>
      <w:r>
        <w:rPr>
          <w:rFonts w:ascii="Times New Roman" w:hAnsi="Times New Roman"/>
          <w:sz w:val="23"/>
          <w:szCs w:val="23"/>
        </w:rPr>
        <w:t xml:space="preserve"> </w:t>
      </w:r>
      <w:r w:rsidR="00C8536D" w:rsidRPr="005E2132">
        <w:rPr>
          <w:rFonts w:ascii="Times New Roman" w:hAnsi="Times New Roman"/>
          <w:sz w:val="23"/>
          <w:szCs w:val="23"/>
        </w:rPr>
        <w:t>періоді визначаються на підставі письмової заявки Споживача</w:t>
      </w:r>
      <w:r w:rsidR="00E05429">
        <w:rPr>
          <w:rFonts w:ascii="Times New Roman" w:hAnsi="Times New Roman"/>
          <w:sz w:val="23"/>
          <w:szCs w:val="23"/>
        </w:rPr>
        <w:t xml:space="preserve"> </w:t>
      </w:r>
      <w:r w:rsidR="00C8536D" w:rsidRPr="005E2132">
        <w:rPr>
          <w:rFonts w:ascii="Times New Roman" w:hAnsi="Times New Roman"/>
          <w:sz w:val="23"/>
          <w:szCs w:val="23"/>
        </w:rPr>
        <w:t>Постачальнику до 20 числа, що передує місяцю постачання природного газу та можуть відрізнятись від обсягів</w:t>
      </w:r>
      <w:r w:rsidR="00EF6582" w:rsidRPr="005E2132">
        <w:rPr>
          <w:rFonts w:ascii="Times New Roman" w:hAnsi="Times New Roman"/>
          <w:sz w:val="23"/>
          <w:szCs w:val="23"/>
        </w:rPr>
        <w:t>,</w:t>
      </w:r>
      <w:r w:rsidR="00C8536D" w:rsidRPr="005E2132">
        <w:rPr>
          <w:rFonts w:ascii="Times New Roman" w:hAnsi="Times New Roman"/>
          <w:sz w:val="23"/>
          <w:szCs w:val="23"/>
        </w:rPr>
        <w:t xml:space="preserve"> зазначених в п 1.2. цього Договору</w:t>
      </w:r>
    </w:p>
    <w:p w:rsidR="00412803" w:rsidRPr="005E2132" w:rsidRDefault="00C8536D">
      <w:pPr>
        <w:pStyle w:val="afa"/>
        <w:ind w:firstLine="708"/>
        <w:jc w:val="both"/>
        <w:rPr>
          <w:rFonts w:ascii="Times New Roman" w:hAnsi="Times New Roman"/>
          <w:sz w:val="23"/>
          <w:szCs w:val="23"/>
          <w:lang w:val="uk-UA"/>
        </w:rPr>
      </w:pPr>
      <w:r w:rsidRPr="005E2132">
        <w:rPr>
          <w:rFonts w:ascii="Times New Roman" w:hAnsi="Times New Roman"/>
          <w:sz w:val="23"/>
          <w:szCs w:val="23"/>
          <w:lang w:val="uk-UA"/>
        </w:rPr>
        <w:t>1.2.2. У випадку невиконання або неналежного виконання Споживачем умов Договору щодо проведення розрахунків для Постачальника не є обов’язковим додержання обсягів та графіку постачання природного газу для Споживача</w:t>
      </w:r>
      <w:r w:rsidR="00EF6582" w:rsidRPr="005E2132">
        <w:rPr>
          <w:rFonts w:ascii="Times New Roman" w:hAnsi="Times New Roman"/>
          <w:sz w:val="23"/>
          <w:szCs w:val="23"/>
          <w:lang w:val="uk-UA"/>
        </w:rPr>
        <w:t>.</w:t>
      </w:r>
    </w:p>
    <w:p w:rsidR="00412803" w:rsidRPr="005E2132" w:rsidRDefault="00C8536D">
      <w:pPr>
        <w:pStyle w:val="afa"/>
        <w:ind w:firstLine="708"/>
        <w:jc w:val="both"/>
        <w:rPr>
          <w:rFonts w:ascii="Times New Roman" w:hAnsi="Times New Roman"/>
          <w:sz w:val="23"/>
          <w:szCs w:val="23"/>
          <w:lang w:val="uk-UA"/>
        </w:rPr>
      </w:pPr>
      <w:r w:rsidRPr="005E2132">
        <w:rPr>
          <w:rFonts w:ascii="Times New Roman" w:hAnsi="Times New Roman"/>
          <w:sz w:val="23"/>
          <w:szCs w:val="23"/>
          <w:lang w:val="uk-UA"/>
        </w:rPr>
        <w:t>1.3. Споживач має право на коригування протягом розрахункового періоду (місяця) підтверджених Постачальником добових обсягів природного газу у відповідності до нормативно-правових актів, які регламентують діяльність на ринку природного газу.</w:t>
      </w:r>
    </w:p>
    <w:p w:rsidR="00412803" w:rsidRPr="005E2132" w:rsidRDefault="00C8536D">
      <w:pPr>
        <w:pStyle w:val="afa"/>
        <w:ind w:firstLine="708"/>
        <w:jc w:val="both"/>
        <w:rPr>
          <w:rFonts w:ascii="Times New Roman" w:hAnsi="Times New Roman"/>
          <w:sz w:val="23"/>
          <w:szCs w:val="23"/>
          <w:lang w:val="uk-UA"/>
        </w:rPr>
      </w:pPr>
      <w:r w:rsidRPr="005E2132">
        <w:rPr>
          <w:rFonts w:ascii="Times New Roman" w:hAnsi="Times New Roman"/>
          <w:sz w:val="23"/>
          <w:szCs w:val="23"/>
          <w:lang w:val="uk-UA"/>
        </w:rPr>
        <w:t>1.4. Постачання/споживання підтвердженого обсягу природного газу протягом розрахункового періоду (</w:t>
      </w:r>
      <w:r w:rsidRPr="005E2132">
        <w:rPr>
          <w:rFonts w:ascii="Times New Roman" w:hAnsi="Times New Roman"/>
          <w:bCs/>
          <w:sz w:val="23"/>
          <w:szCs w:val="23"/>
          <w:lang w:val="uk-UA"/>
        </w:rPr>
        <w:t>газова доба та/або газовий місяць)</w:t>
      </w:r>
      <w:r w:rsidRPr="005E2132">
        <w:rPr>
          <w:rFonts w:ascii="Times New Roman" w:hAnsi="Times New Roman"/>
          <w:sz w:val="23"/>
          <w:szCs w:val="23"/>
          <w:lang w:val="uk-UA"/>
        </w:rPr>
        <w:t xml:space="preserve"> здійснюється нерівномірно. Відхилення від середньодобової норми допускається в межах ±5% від підтверджених добових обсягів. </w:t>
      </w:r>
    </w:p>
    <w:p w:rsidR="00412803" w:rsidRPr="005E2132" w:rsidRDefault="00C8536D">
      <w:pPr>
        <w:pStyle w:val="afa"/>
        <w:ind w:firstLine="708"/>
        <w:jc w:val="both"/>
        <w:rPr>
          <w:rFonts w:ascii="Times New Roman" w:hAnsi="Times New Roman"/>
          <w:i/>
          <w:sz w:val="23"/>
          <w:szCs w:val="23"/>
          <w:u w:val="single"/>
          <w:lang w:val="uk-UA"/>
        </w:rPr>
      </w:pPr>
      <w:r w:rsidRPr="005E2132">
        <w:rPr>
          <w:rFonts w:ascii="Times New Roman" w:hAnsi="Times New Roman"/>
          <w:sz w:val="23"/>
          <w:szCs w:val="23"/>
          <w:lang w:val="uk-UA"/>
        </w:rPr>
        <w:t>1.5. Споживач має право змінити заявлений обсяг (зменшення/збільшення), шляхом подання письмової заявки Постачальнику для кожної окремої газової доби в термін не пізніше 15:00 дня коригування, без права коригування попередніх діб.</w:t>
      </w:r>
    </w:p>
    <w:p w:rsidR="00412803" w:rsidRPr="005E2132" w:rsidRDefault="00C8536D">
      <w:pPr>
        <w:pStyle w:val="afa"/>
        <w:ind w:firstLine="708"/>
        <w:jc w:val="both"/>
        <w:rPr>
          <w:rFonts w:ascii="Times New Roman" w:hAnsi="Times New Roman"/>
          <w:sz w:val="23"/>
          <w:szCs w:val="23"/>
          <w:shd w:val="clear" w:color="auto" w:fill="FFFFFF"/>
          <w:lang w:val="uk-UA"/>
        </w:rPr>
      </w:pPr>
      <w:r w:rsidRPr="005E2132">
        <w:rPr>
          <w:rFonts w:ascii="Times New Roman" w:hAnsi="Times New Roman"/>
          <w:sz w:val="23"/>
          <w:szCs w:val="23"/>
          <w:lang w:val="uk-UA"/>
        </w:rPr>
        <w:t>1.5.1. У разі відсутності письмової заявки Споживача відповідно до п.1.2.1. — Постачальник здійснює постачання природного газу Споживачу відповідно до п.1.2. шляхом рівномірного розподілу вказаного ліміту на кількість календарних днів місяця поставки.</w:t>
      </w:r>
      <w:r w:rsidRPr="005E2132">
        <w:rPr>
          <w:rFonts w:ascii="Times New Roman" w:hAnsi="Times New Roman"/>
          <w:sz w:val="23"/>
          <w:szCs w:val="23"/>
          <w:shd w:val="clear" w:color="auto" w:fill="FFFFFF"/>
          <w:lang w:val="uk-UA"/>
        </w:rPr>
        <w:t xml:space="preserve"> </w:t>
      </w:r>
    </w:p>
    <w:p w:rsidR="00412803" w:rsidRPr="005E2132" w:rsidRDefault="00C8536D">
      <w:pPr>
        <w:pStyle w:val="afa"/>
        <w:ind w:firstLine="708"/>
        <w:jc w:val="both"/>
        <w:rPr>
          <w:rFonts w:ascii="Times New Roman" w:hAnsi="Times New Roman"/>
          <w:sz w:val="23"/>
          <w:szCs w:val="23"/>
          <w:lang w:val="uk-UA"/>
        </w:rPr>
      </w:pPr>
      <w:r w:rsidRPr="005E2132">
        <w:rPr>
          <w:rFonts w:ascii="Times New Roman" w:hAnsi="Times New Roman"/>
          <w:sz w:val="23"/>
          <w:szCs w:val="23"/>
          <w:lang w:val="uk-UA"/>
        </w:rPr>
        <w:t>1.6. За розрахункову одиницю поставленого газу приймається один кубічний метр, приведений газотранспортним підприємством до стандартних умов (Т-20 град.С. Р=101,325 КПа/760мм.рт.ст./).</w:t>
      </w:r>
    </w:p>
    <w:p w:rsidR="00412803" w:rsidRPr="005E2132" w:rsidRDefault="00C8536D">
      <w:pPr>
        <w:pStyle w:val="afa"/>
        <w:ind w:firstLine="708"/>
        <w:jc w:val="both"/>
        <w:rPr>
          <w:rFonts w:ascii="Times New Roman" w:hAnsi="Times New Roman"/>
          <w:sz w:val="23"/>
          <w:szCs w:val="23"/>
          <w:lang w:val="uk-UA"/>
        </w:rPr>
      </w:pPr>
      <w:r w:rsidRPr="005E2132">
        <w:rPr>
          <w:rFonts w:ascii="Times New Roman" w:hAnsi="Times New Roman"/>
          <w:sz w:val="23"/>
          <w:szCs w:val="23"/>
          <w:lang w:val="uk-UA"/>
        </w:rPr>
        <w:t>1.7. Якість газу повинна відповідати вимогам, установленим державними стандартами, технічними умовами, нормативно-технічними документам щодо його якості. Якість газу визначається методами, що передбачені державними стандартами та нормативно-технічними документами. Постачальник не несе відповідальності за якість газу. Порядок та періодичність визначення показників якості газу обумовлюється в договорах на транспортування газу.</w:t>
      </w:r>
    </w:p>
    <w:p w:rsidR="00412803" w:rsidRPr="005E2132" w:rsidRDefault="00C8536D">
      <w:pPr>
        <w:pStyle w:val="afa"/>
        <w:ind w:firstLine="708"/>
        <w:jc w:val="both"/>
        <w:rPr>
          <w:rFonts w:ascii="Times New Roman" w:hAnsi="Times New Roman"/>
          <w:sz w:val="23"/>
          <w:szCs w:val="23"/>
          <w:lang w:val="uk-UA"/>
        </w:rPr>
      </w:pPr>
      <w:r w:rsidRPr="005E2132">
        <w:rPr>
          <w:rFonts w:ascii="Times New Roman" w:hAnsi="Times New Roman"/>
          <w:sz w:val="23"/>
          <w:szCs w:val="23"/>
          <w:lang w:val="uk-UA"/>
        </w:rPr>
        <w:t>1.8. Споживач за даним Договором отримує природний Газ з метою використання для власних потреб або використання в якості сировини, а не для перепродажу. Виключенням є АГНКС та інші газові заправки та станції.</w:t>
      </w:r>
    </w:p>
    <w:p w:rsidR="00412803" w:rsidRPr="005E2132" w:rsidRDefault="00C8536D">
      <w:pPr>
        <w:pStyle w:val="afa"/>
        <w:ind w:firstLine="708"/>
        <w:jc w:val="both"/>
        <w:rPr>
          <w:rFonts w:ascii="Times New Roman" w:hAnsi="Times New Roman"/>
          <w:sz w:val="23"/>
          <w:szCs w:val="23"/>
          <w:lang w:val="uk-UA"/>
        </w:rPr>
      </w:pPr>
      <w:r w:rsidRPr="005E2132">
        <w:rPr>
          <w:rFonts w:ascii="Times New Roman" w:hAnsi="Times New Roman"/>
          <w:sz w:val="23"/>
          <w:szCs w:val="23"/>
          <w:lang w:val="uk-UA"/>
        </w:rPr>
        <w:t xml:space="preserve">1.9. Обов’язковою умовою для постачання природного газу Споживачу, об’єкт якого підключений до газорозподільної системи, є наявність у Споживача укладеного в установленому порядку Договору транспортування газу з Оператором ГРМ </w:t>
      </w:r>
      <w:r w:rsidR="005E2132" w:rsidRPr="005E2132">
        <w:rPr>
          <w:rFonts w:ascii="Times New Roman" w:hAnsi="Times New Roman"/>
          <w:sz w:val="23"/>
          <w:szCs w:val="23"/>
          <w:lang w:val="uk-UA"/>
        </w:rPr>
        <w:t>або</w:t>
      </w:r>
      <w:r w:rsidRPr="005E2132">
        <w:rPr>
          <w:rFonts w:ascii="Times New Roman" w:hAnsi="Times New Roman"/>
          <w:sz w:val="23"/>
          <w:szCs w:val="23"/>
          <w:lang w:val="uk-UA"/>
        </w:rPr>
        <w:t xml:space="preserve"> ГТС.</w:t>
      </w:r>
    </w:p>
    <w:p w:rsidR="00412803" w:rsidRPr="005E2132" w:rsidRDefault="00C8536D">
      <w:pPr>
        <w:pStyle w:val="afa"/>
        <w:ind w:firstLine="708"/>
        <w:jc w:val="both"/>
        <w:rPr>
          <w:rFonts w:ascii="Times New Roman" w:hAnsi="Times New Roman"/>
          <w:sz w:val="23"/>
          <w:szCs w:val="23"/>
          <w:lang w:val="uk-UA"/>
        </w:rPr>
      </w:pPr>
      <w:r w:rsidRPr="005E2132">
        <w:rPr>
          <w:rFonts w:ascii="Times New Roman" w:hAnsi="Times New Roman"/>
          <w:sz w:val="23"/>
          <w:szCs w:val="23"/>
          <w:lang w:val="uk-UA"/>
        </w:rPr>
        <w:t xml:space="preserve">1.10. </w:t>
      </w:r>
      <w:r w:rsidRPr="005E2132">
        <w:rPr>
          <w:rFonts w:ascii="Times New Roman" w:hAnsi="Times New Roman"/>
          <w:sz w:val="23"/>
          <w:szCs w:val="23"/>
          <w:shd w:val="clear" w:color="auto" w:fill="FFFFFF"/>
          <w:lang w:val="uk-UA"/>
        </w:rPr>
        <w:t>Споживач самостійно контролює власне газоспоживання та для недопущення перевищення підтвердженого обсягу природного газу в розрахунковому періоді</w:t>
      </w:r>
      <w:r w:rsidRPr="005E2132">
        <w:rPr>
          <w:rFonts w:ascii="Times New Roman" w:hAnsi="Times New Roman"/>
          <w:bCs/>
          <w:sz w:val="23"/>
          <w:szCs w:val="23"/>
          <w:lang w:val="uk-UA"/>
        </w:rPr>
        <w:t xml:space="preserve"> (газова доба та/або газовий місяць)</w:t>
      </w:r>
      <w:r w:rsidRPr="005E2132">
        <w:rPr>
          <w:rFonts w:ascii="Times New Roman" w:hAnsi="Times New Roman"/>
          <w:sz w:val="23"/>
          <w:szCs w:val="23"/>
          <w:shd w:val="clear" w:color="auto" w:fill="FFFFFF"/>
          <w:lang w:val="uk-UA"/>
        </w:rPr>
        <w:t xml:space="preserve"> має самостійно і завчасно обмежити (припинити) власне газоспоживання.</w:t>
      </w:r>
      <w:r w:rsidRPr="005E2132">
        <w:rPr>
          <w:rFonts w:ascii="Times New Roman" w:hAnsi="Times New Roman"/>
          <w:sz w:val="23"/>
          <w:szCs w:val="23"/>
          <w:shd w:val="clear" w:color="auto" w:fill="FFFFFF"/>
        </w:rPr>
        <w:t> </w:t>
      </w:r>
    </w:p>
    <w:p w:rsidR="00412803" w:rsidRPr="005E2132" w:rsidRDefault="00C8536D">
      <w:pPr>
        <w:pStyle w:val="afa"/>
        <w:ind w:firstLine="708"/>
        <w:jc w:val="both"/>
        <w:rPr>
          <w:rFonts w:ascii="Times New Roman" w:hAnsi="Times New Roman"/>
          <w:sz w:val="23"/>
          <w:szCs w:val="23"/>
          <w:lang w:val="uk-UA"/>
        </w:rPr>
      </w:pPr>
      <w:r w:rsidRPr="005E2132">
        <w:rPr>
          <w:rFonts w:ascii="Times New Roman" w:hAnsi="Times New Roman"/>
          <w:sz w:val="23"/>
          <w:szCs w:val="23"/>
          <w:lang w:val="uk-UA"/>
        </w:rPr>
        <w:t xml:space="preserve">1.11. Відносини Сторін, що не врегульовані даним Договором, регулюються Законом України </w:t>
      </w:r>
      <w:r w:rsidRPr="005E2132">
        <w:rPr>
          <w:rFonts w:ascii="Times New Roman" w:hAnsi="Times New Roman"/>
          <w:sz w:val="23"/>
          <w:szCs w:val="23"/>
          <w:lang w:val="uk-UA"/>
        </w:rPr>
        <w:lastRenderedPageBreak/>
        <w:t>«Про ринок природного газу» №329-VIII від 09.04.2015р., Постановою НКРЕКП №2496 від 30.09.2015 р. «Про затвердження Правил постачання природного газу», Постановою НКРЕКП №2493 від 30.09.2015 р. «Про затвердження Кодексу газотранспортної системи», Постановою НКРЕКП №2494 від 30.09.2015 р. «Про затвердження Кодексу газорозподільних систем», іншими нормативно-правовими актами України, затвердженими в установленому законом порядку.</w:t>
      </w:r>
    </w:p>
    <w:p w:rsidR="00412803" w:rsidRDefault="00C8536D">
      <w:pPr>
        <w:pStyle w:val="afa"/>
        <w:ind w:firstLine="708"/>
        <w:jc w:val="both"/>
        <w:rPr>
          <w:rFonts w:ascii="Times New Roman" w:hAnsi="Times New Roman"/>
          <w:sz w:val="23"/>
          <w:szCs w:val="23"/>
          <w:lang w:val="uk-UA"/>
        </w:rPr>
      </w:pPr>
      <w:r w:rsidRPr="005E2132">
        <w:rPr>
          <w:rFonts w:ascii="Times New Roman" w:hAnsi="Times New Roman"/>
          <w:sz w:val="23"/>
          <w:szCs w:val="23"/>
          <w:lang w:val="uk-UA"/>
        </w:rPr>
        <w:t>1.12. Приймання - передача Газу</w:t>
      </w:r>
      <w:r w:rsidR="00EF6582" w:rsidRPr="005E2132">
        <w:rPr>
          <w:rFonts w:ascii="Times New Roman" w:hAnsi="Times New Roman"/>
          <w:sz w:val="23"/>
          <w:szCs w:val="23"/>
          <w:lang w:val="uk-UA"/>
        </w:rPr>
        <w:t>,</w:t>
      </w:r>
      <w:r w:rsidRPr="005E2132">
        <w:rPr>
          <w:rFonts w:ascii="Times New Roman" w:hAnsi="Times New Roman"/>
          <w:sz w:val="23"/>
          <w:szCs w:val="23"/>
          <w:lang w:val="uk-UA"/>
        </w:rPr>
        <w:t xml:space="preserve"> поставленого Постачальником та прийнятого Споживачем у звітному місяці, оформлюється шляхом підписання та скріплення печаткою щомісячних Актів приймання-передачі, які є підставою для остаточних розрахунків між Сторонами.</w:t>
      </w:r>
    </w:p>
    <w:p w:rsidR="001417CF" w:rsidRPr="005B0004" w:rsidRDefault="001417CF" w:rsidP="001417CF">
      <w:pPr>
        <w:widowControl w:val="0"/>
        <w:pBdr>
          <w:top w:val="none" w:sz="0" w:space="0" w:color="auto"/>
          <w:left w:val="none" w:sz="0" w:space="0" w:color="auto"/>
          <w:bottom w:val="none" w:sz="0" w:space="0" w:color="auto"/>
          <w:right w:val="none" w:sz="0" w:space="0" w:color="auto"/>
          <w:between w:val="none" w:sz="0" w:space="0" w:color="auto"/>
        </w:pBdr>
        <w:tabs>
          <w:tab w:val="left" w:pos="534"/>
        </w:tabs>
        <w:ind w:right="108"/>
        <w:jc w:val="both"/>
        <w:rPr>
          <w:sz w:val="23"/>
          <w:szCs w:val="23"/>
        </w:rPr>
      </w:pPr>
      <w:r>
        <w:rPr>
          <w:rFonts w:eastAsia="Arial"/>
          <w:sz w:val="23"/>
          <w:szCs w:val="23"/>
          <w:lang w:eastAsia="ar-SA" w:bidi="ar-SA"/>
        </w:rPr>
        <w:tab/>
      </w:r>
      <w:r w:rsidRPr="005B0004">
        <w:rPr>
          <w:rFonts w:eastAsia="Arial"/>
          <w:sz w:val="23"/>
          <w:szCs w:val="23"/>
          <w:lang w:eastAsia="ar-SA" w:bidi="ar-SA"/>
        </w:rPr>
        <w:t xml:space="preserve">   </w:t>
      </w:r>
      <w:r w:rsidRPr="005B0004">
        <w:rPr>
          <w:sz w:val="23"/>
          <w:szCs w:val="23"/>
        </w:rPr>
        <w:t>1.13. Визначення (звіряння) фактичного обсягу поставленого (спожитого) природного газу між Сторонами здійснюється в наступному</w:t>
      </w:r>
      <w:r w:rsidRPr="005B0004">
        <w:rPr>
          <w:spacing w:val="-8"/>
          <w:sz w:val="23"/>
          <w:szCs w:val="23"/>
        </w:rPr>
        <w:t xml:space="preserve"> </w:t>
      </w:r>
      <w:r w:rsidRPr="005B0004">
        <w:rPr>
          <w:sz w:val="23"/>
          <w:szCs w:val="23"/>
        </w:rPr>
        <w:t>порядку:</w:t>
      </w:r>
    </w:p>
    <w:p w:rsidR="001417CF" w:rsidRPr="005B0004" w:rsidRDefault="001417CF" w:rsidP="001417CF">
      <w:pPr>
        <w:pStyle w:val="a4"/>
        <w:widowControl w:val="0"/>
        <w:numPr>
          <w:ilvl w:val="2"/>
          <w:numId w:val="27"/>
        </w:numPr>
        <w:pBdr>
          <w:top w:val="none" w:sz="0" w:space="0" w:color="auto"/>
          <w:left w:val="none" w:sz="0" w:space="0" w:color="auto"/>
          <w:bottom w:val="none" w:sz="0" w:space="0" w:color="auto"/>
          <w:right w:val="none" w:sz="0" w:space="0" w:color="auto"/>
          <w:between w:val="none" w:sz="0" w:space="0" w:color="auto"/>
        </w:pBdr>
        <w:tabs>
          <w:tab w:val="left" w:pos="1101"/>
        </w:tabs>
        <w:spacing w:before="1"/>
        <w:ind w:right="109"/>
        <w:contextualSpacing w:val="0"/>
        <w:jc w:val="both"/>
        <w:rPr>
          <w:sz w:val="23"/>
          <w:szCs w:val="23"/>
        </w:rPr>
      </w:pPr>
      <w:r w:rsidRPr="005B0004">
        <w:rPr>
          <w:sz w:val="23"/>
          <w:szCs w:val="23"/>
        </w:rPr>
        <w:t>За підсумками розрахункового періоду на підставі отриманих в інформаційній платформі Оператора ГТС даних Постачальник не пізніше 15 числа місяця, що йде за розрахунковим, готує два примірники акту приймання-передачі природного газу за розрахунковий період, підписаних уповноваженим представником</w:t>
      </w:r>
      <w:r w:rsidRPr="005B0004">
        <w:rPr>
          <w:spacing w:val="-8"/>
          <w:sz w:val="23"/>
          <w:szCs w:val="23"/>
        </w:rPr>
        <w:t xml:space="preserve"> </w:t>
      </w:r>
      <w:r w:rsidRPr="005B0004">
        <w:rPr>
          <w:sz w:val="23"/>
          <w:szCs w:val="23"/>
        </w:rPr>
        <w:t>Постачальника.</w:t>
      </w:r>
    </w:p>
    <w:p w:rsidR="001417CF" w:rsidRPr="005B0004" w:rsidRDefault="001417CF" w:rsidP="001417CF">
      <w:pPr>
        <w:pStyle w:val="a4"/>
        <w:widowControl w:val="0"/>
        <w:numPr>
          <w:ilvl w:val="2"/>
          <w:numId w:val="27"/>
        </w:numPr>
        <w:pBdr>
          <w:top w:val="none" w:sz="0" w:space="0" w:color="auto"/>
          <w:left w:val="none" w:sz="0" w:space="0" w:color="auto"/>
          <w:bottom w:val="none" w:sz="0" w:space="0" w:color="auto"/>
          <w:right w:val="none" w:sz="0" w:space="0" w:color="auto"/>
          <w:between w:val="none" w:sz="0" w:space="0" w:color="auto"/>
        </w:pBdr>
        <w:tabs>
          <w:tab w:val="left" w:pos="1101"/>
        </w:tabs>
        <w:ind w:right="108"/>
        <w:jc w:val="both"/>
        <w:rPr>
          <w:sz w:val="23"/>
          <w:szCs w:val="23"/>
        </w:rPr>
      </w:pPr>
      <w:r w:rsidRPr="005B0004">
        <w:rPr>
          <w:sz w:val="23"/>
          <w:szCs w:val="23"/>
        </w:rPr>
        <w:t>Споживач протягом двох днів з дати одержання акту приймання-передачі газу зобов'язується повернути Постачальнику один примірник оригіналу акту приймання-передачі газу, підписаний уповноваженим представником Споживача та скріплений печаткою Споживача, або надати в письмовій формі мотивовану та обґрунтовану відмову від підписання акту приймання-передачі</w:t>
      </w:r>
      <w:r w:rsidRPr="005B0004">
        <w:rPr>
          <w:spacing w:val="-20"/>
          <w:sz w:val="23"/>
          <w:szCs w:val="23"/>
        </w:rPr>
        <w:t xml:space="preserve"> </w:t>
      </w:r>
      <w:r w:rsidRPr="005B0004">
        <w:rPr>
          <w:sz w:val="23"/>
          <w:szCs w:val="23"/>
        </w:rPr>
        <w:t>газу.</w:t>
      </w:r>
    </w:p>
    <w:p w:rsidR="001417CF" w:rsidRPr="005B0004" w:rsidRDefault="001417CF" w:rsidP="001417CF">
      <w:pPr>
        <w:pStyle w:val="a4"/>
        <w:widowControl w:val="0"/>
        <w:numPr>
          <w:ilvl w:val="2"/>
          <w:numId w:val="27"/>
        </w:numPr>
        <w:pBdr>
          <w:top w:val="none" w:sz="0" w:space="0" w:color="auto"/>
          <w:left w:val="none" w:sz="0" w:space="0" w:color="auto"/>
          <w:bottom w:val="none" w:sz="0" w:space="0" w:color="auto"/>
          <w:right w:val="none" w:sz="0" w:space="0" w:color="auto"/>
          <w:between w:val="none" w:sz="0" w:space="0" w:color="auto"/>
        </w:pBdr>
        <w:tabs>
          <w:tab w:val="left" w:pos="1101"/>
        </w:tabs>
        <w:spacing w:before="1"/>
        <w:ind w:right="107" w:hanging="685"/>
        <w:contextualSpacing w:val="0"/>
        <w:jc w:val="both"/>
        <w:rPr>
          <w:sz w:val="23"/>
          <w:szCs w:val="23"/>
        </w:rPr>
      </w:pPr>
      <w:r w:rsidRPr="005B0004">
        <w:rPr>
          <w:sz w:val="23"/>
          <w:szCs w:val="23"/>
        </w:rPr>
        <w:t>У випадку відмови від підписання акту приймання-передачі газу Споживачем, обсяг постачання (споживання) газу встановлюється Постачальником в односторонньому порядку, на підставі даних Оператора ГТС. Споживач в такому разі не позбавлений права звернутись до суду за вирішенням спору з приводу обсягів спожитого газу. До прийняття рішення судом та набрання таким рішенням законної сили, обсяг спожитого газу та вартість послуг з його постачання встановлюється відповідно до даних Постачальника.</w:t>
      </w:r>
    </w:p>
    <w:p w:rsidR="00412803" w:rsidRPr="005B0004" w:rsidRDefault="001417CF" w:rsidP="001417CF">
      <w:pPr>
        <w:pStyle w:val="a4"/>
        <w:widowControl w:val="0"/>
        <w:numPr>
          <w:ilvl w:val="2"/>
          <w:numId w:val="27"/>
        </w:numPr>
        <w:pBdr>
          <w:top w:val="none" w:sz="0" w:space="0" w:color="auto"/>
          <w:left w:val="none" w:sz="0" w:space="0" w:color="auto"/>
          <w:bottom w:val="none" w:sz="0" w:space="0" w:color="auto"/>
          <w:right w:val="none" w:sz="0" w:space="0" w:color="auto"/>
          <w:between w:val="none" w:sz="0" w:space="0" w:color="auto"/>
        </w:pBdr>
        <w:tabs>
          <w:tab w:val="left" w:pos="1101"/>
        </w:tabs>
        <w:spacing w:before="62"/>
        <w:ind w:left="1276" w:right="102" w:hanging="709"/>
        <w:contextualSpacing w:val="0"/>
        <w:jc w:val="both"/>
        <w:rPr>
          <w:sz w:val="23"/>
          <w:szCs w:val="23"/>
        </w:rPr>
      </w:pPr>
      <w:r w:rsidRPr="005B0004">
        <w:rPr>
          <w:sz w:val="23"/>
          <w:szCs w:val="23"/>
        </w:rPr>
        <w:t>У випадку не повернення Споживачем підписаного оригіналу акту приймання-передачі газу, або ненадання письмової обґрунтованої відмови від його підписання</w:t>
      </w:r>
      <w:r w:rsidR="00E12BF7" w:rsidRPr="005B0004">
        <w:rPr>
          <w:sz w:val="23"/>
          <w:szCs w:val="23"/>
        </w:rPr>
        <w:t xml:space="preserve"> протягом п’яти днів з дати його отримання, </w:t>
      </w:r>
      <w:r w:rsidRPr="005B0004">
        <w:rPr>
          <w:sz w:val="23"/>
          <w:szCs w:val="23"/>
        </w:rPr>
        <w:t>такий акт вважається підписаним Споживачем, а обсяг спожитого газу встановлюється відповідно до даних Постачальника.</w:t>
      </w:r>
    </w:p>
    <w:p w:rsidR="00574C94" w:rsidRPr="00574C94" w:rsidRDefault="00574C94" w:rsidP="00574C94">
      <w:pPr>
        <w:widowControl w:val="0"/>
        <w:pBdr>
          <w:top w:val="none" w:sz="0" w:space="0" w:color="auto"/>
          <w:left w:val="none" w:sz="0" w:space="0" w:color="auto"/>
          <w:bottom w:val="none" w:sz="0" w:space="0" w:color="auto"/>
          <w:right w:val="none" w:sz="0" w:space="0" w:color="auto"/>
          <w:between w:val="none" w:sz="0" w:space="0" w:color="auto"/>
        </w:pBdr>
        <w:tabs>
          <w:tab w:val="left" w:pos="534"/>
        </w:tabs>
        <w:ind w:right="109"/>
        <w:jc w:val="both"/>
        <w:rPr>
          <w:sz w:val="23"/>
          <w:szCs w:val="23"/>
        </w:rPr>
      </w:pPr>
      <w:r>
        <w:rPr>
          <w:sz w:val="23"/>
          <w:szCs w:val="23"/>
        </w:rPr>
        <w:t xml:space="preserve">              </w:t>
      </w:r>
      <w:r w:rsidRPr="00574C94">
        <w:rPr>
          <w:sz w:val="23"/>
          <w:szCs w:val="23"/>
        </w:rPr>
        <w:t>1.14.</w:t>
      </w:r>
      <w:r w:rsidR="00216646">
        <w:rPr>
          <w:sz w:val="23"/>
          <w:szCs w:val="23"/>
        </w:rPr>
        <w:t xml:space="preserve">  </w:t>
      </w:r>
      <w:r w:rsidRPr="00574C94">
        <w:rPr>
          <w:sz w:val="23"/>
          <w:szCs w:val="23"/>
        </w:rPr>
        <w:t xml:space="preserve">Обсяг переданого (спожитого) газу за розрахунковий період (пункт 4.1. Договору), що підлягає оплаті Споживачем, визначається на межі балансової належності між Оператором </w:t>
      </w:r>
      <w:r w:rsidRPr="00574C94">
        <w:rPr>
          <w:rFonts w:eastAsia="Arial"/>
          <w:sz w:val="23"/>
          <w:szCs w:val="23"/>
          <w:lang w:eastAsia="ar-SA" w:bidi="ar-SA"/>
        </w:rPr>
        <w:t>ГРМ та/або Оператора ГТС та Споживачем на підставі даних комерційних вузлів обліку</w:t>
      </w:r>
      <w:r w:rsidRPr="00574C94">
        <w:rPr>
          <w:sz w:val="23"/>
          <w:szCs w:val="23"/>
        </w:rPr>
        <w:t xml:space="preserve"> (лічильників газу), визначених в заяві-приєднанні до договору розподілу природного газу, укладеного між О</w:t>
      </w:r>
      <w:r w:rsidR="00E05429">
        <w:rPr>
          <w:sz w:val="23"/>
          <w:szCs w:val="23"/>
        </w:rPr>
        <w:t>п</w:t>
      </w:r>
      <w:r w:rsidRPr="00574C94">
        <w:rPr>
          <w:sz w:val="23"/>
          <w:szCs w:val="23"/>
        </w:rPr>
        <w:t>ератором ГРМ та Споживачем, а також з урахуванням процедур, передбачених Кодексом</w:t>
      </w:r>
      <w:r w:rsidRPr="00574C94">
        <w:rPr>
          <w:spacing w:val="-2"/>
          <w:sz w:val="23"/>
          <w:szCs w:val="23"/>
        </w:rPr>
        <w:t xml:space="preserve"> </w:t>
      </w:r>
      <w:r w:rsidRPr="00574C94">
        <w:rPr>
          <w:sz w:val="23"/>
          <w:szCs w:val="23"/>
        </w:rPr>
        <w:t>ГРМ.</w:t>
      </w:r>
    </w:p>
    <w:p w:rsidR="00412803" w:rsidRPr="005E2132" w:rsidRDefault="00574C94">
      <w:pPr>
        <w:pStyle w:val="afa"/>
        <w:ind w:firstLine="708"/>
        <w:jc w:val="both"/>
        <w:rPr>
          <w:rFonts w:ascii="Times New Roman" w:hAnsi="Times New Roman"/>
          <w:sz w:val="23"/>
          <w:szCs w:val="23"/>
          <w:lang w:val="uk-UA"/>
        </w:rPr>
      </w:pPr>
      <w:r>
        <w:rPr>
          <w:rFonts w:ascii="Times New Roman" w:hAnsi="Times New Roman"/>
          <w:sz w:val="23"/>
          <w:szCs w:val="23"/>
          <w:lang w:val="uk-UA"/>
        </w:rPr>
        <w:t>1.15</w:t>
      </w:r>
      <w:r w:rsidR="00C8536D" w:rsidRPr="005E2132">
        <w:rPr>
          <w:rFonts w:ascii="Times New Roman" w:hAnsi="Times New Roman"/>
          <w:sz w:val="23"/>
          <w:szCs w:val="23"/>
          <w:lang w:val="uk-UA"/>
        </w:rPr>
        <w:t xml:space="preserve">. </w:t>
      </w:r>
      <w:r w:rsidR="00216646">
        <w:rPr>
          <w:rFonts w:ascii="Times New Roman" w:hAnsi="Times New Roman"/>
          <w:sz w:val="23"/>
          <w:szCs w:val="23"/>
          <w:lang w:val="uk-UA"/>
        </w:rPr>
        <w:t xml:space="preserve"> </w:t>
      </w:r>
      <w:r w:rsidR="00C8536D" w:rsidRPr="005E2132">
        <w:rPr>
          <w:rFonts w:ascii="Times New Roman" w:hAnsi="Times New Roman"/>
          <w:sz w:val="23"/>
          <w:szCs w:val="23"/>
          <w:lang w:val="uk-UA"/>
        </w:rPr>
        <w:t>Постачання природного газу за цим Договором здійснюється виключно після включення Споживача до Реєстру споживачів Постачальника.</w:t>
      </w:r>
    </w:p>
    <w:p w:rsidR="00412803" w:rsidRPr="005E2132" w:rsidRDefault="00C8536D">
      <w:pPr>
        <w:pStyle w:val="WW-"/>
        <w:ind w:firstLine="708"/>
        <w:jc w:val="both"/>
        <w:rPr>
          <w:rFonts w:ascii="Times New Roman" w:hAnsi="Times New Roman"/>
          <w:color w:val="auto"/>
          <w:sz w:val="23"/>
          <w:szCs w:val="23"/>
        </w:rPr>
      </w:pPr>
      <w:r w:rsidRPr="005E2132">
        <w:rPr>
          <w:rFonts w:ascii="Times New Roman" w:hAnsi="Times New Roman"/>
          <w:color w:val="auto"/>
          <w:sz w:val="23"/>
          <w:szCs w:val="23"/>
        </w:rPr>
        <w:t>Включення Споживача до Реєстру відбувається виключно за умови:</w:t>
      </w:r>
    </w:p>
    <w:p w:rsidR="00412803" w:rsidRPr="005E2132" w:rsidRDefault="00C8536D">
      <w:pPr>
        <w:pStyle w:val="WW-"/>
        <w:ind w:firstLine="708"/>
        <w:jc w:val="both"/>
        <w:rPr>
          <w:rFonts w:ascii="Times New Roman" w:hAnsi="Times New Roman"/>
          <w:color w:val="auto"/>
          <w:sz w:val="23"/>
          <w:szCs w:val="23"/>
        </w:rPr>
      </w:pPr>
      <w:r w:rsidRPr="005E2132">
        <w:rPr>
          <w:rFonts w:ascii="Times New Roman" w:hAnsi="Times New Roman"/>
          <w:color w:val="auto"/>
          <w:sz w:val="23"/>
          <w:szCs w:val="23"/>
        </w:rPr>
        <w:t>- відсутності простроченої заборгованості за поставлений природний газ в попередніх розрахункових періодах;</w:t>
      </w:r>
    </w:p>
    <w:p w:rsidR="00412803" w:rsidRPr="005E2132" w:rsidRDefault="00C8536D">
      <w:pPr>
        <w:pStyle w:val="WW-"/>
        <w:ind w:firstLine="708"/>
        <w:jc w:val="both"/>
        <w:rPr>
          <w:rFonts w:ascii="Times New Roman" w:hAnsi="Times New Roman"/>
          <w:color w:val="auto"/>
          <w:sz w:val="23"/>
          <w:szCs w:val="23"/>
        </w:rPr>
      </w:pPr>
      <w:r w:rsidRPr="005E2132">
        <w:rPr>
          <w:rFonts w:ascii="Times New Roman" w:hAnsi="Times New Roman"/>
          <w:color w:val="auto"/>
          <w:sz w:val="23"/>
          <w:szCs w:val="23"/>
        </w:rPr>
        <w:t>- відсутності реєстрації Споживача в Реєстрі будь-якого іншого постачальника природного газу, розміщеного на інформаційній платформі Оператора ГТС.</w:t>
      </w:r>
    </w:p>
    <w:p w:rsidR="00412803" w:rsidRPr="005E2132" w:rsidRDefault="00574C94">
      <w:pPr>
        <w:pStyle w:val="WW-"/>
        <w:ind w:firstLine="708"/>
        <w:jc w:val="both"/>
        <w:rPr>
          <w:rFonts w:ascii="Times New Roman" w:hAnsi="Times New Roman"/>
          <w:color w:val="auto"/>
          <w:sz w:val="23"/>
          <w:szCs w:val="23"/>
        </w:rPr>
      </w:pPr>
      <w:r>
        <w:rPr>
          <w:rFonts w:ascii="Times New Roman" w:hAnsi="Times New Roman"/>
          <w:color w:val="auto"/>
          <w:sz w:val="23"/>
          <w:szCs w:val="23"/>
        </w:rPr>
        <w:t>1.16</w:t>
      </w:r>
      <w:r w:rsidR="00C8536D" w:rsidRPr="005E2132">
        <w:rPr>
          <w:rFonts w:ascii="Times New Roman" w:hAnsi="Times New Roman"/>
          <w:color w:val="auto"/>
          <w:sz w:val="23"/>
          <w:szCs w:val="23"/>
        </w:rPr>
        <w:t>. Зміна Постачальника газу здійснюється у випадках та у порядку, передбаченому умовами даного Договору та/або чинного законодавства, зокрема, відповідно до розділу IV Правил постачання природного газу.</w:t>
      </w:r>
    </w:p>
    <w:p w:rsidR="00412803" w:rsidRPr="005E2132" w:rsidRDefault="00574C94">
      <w:pPr>
        <w:pStyle w:val="afa"/>
        <w:ind w:firstLine="708"/>
        <w:jc w:val="both"/>
        <w:rPr>
          <w:rFonts w:ascii="Times New Roman" w:hAnsi="Times New Roman"/>
          <w:sz w:val="23"/>
          <w:szCs w:val="23"/>
          <w:lang w:val="uk-UA"/>
        </w:rPr>
      </w:pPr>
      <w:r>
        <w:rPr>
          <w:rFonts w:ascii="Times New Roman" w:hAnsi="Times New Roman"/>
          <w:sz w:val="23"/>
          <w:szCs w:val="23"/>
          <w:lang w:val="uk-UA"/>
        </w:rPr>
        <w:t>1.17</w:t>
      </w:r>
      <w:r w:rsidR="00C8536D" w:rsidRPr="005E2132">
        <w:rPr>
          <w:rFonts w:ascii="Times New Roman" w:hAnsi="Times New Roman"/>
          <w:sz w:val="23"/>
          <w:szCs w:val="23"/>
          <w:lang w:val="uk-UA"/>
        </w:rPr>
        <w:t>. Споживач зобов’язаний письмово повідомити Постачальника про намір зміни  Постачальника не пізніше ніж за 21 (двадцять один) календарний день до запланованої дати припинення Договору. Датою повідомлення Постачальника в даному випадку вважається дата отримання повідомлення від Споживача Постачальником. Відповідне повідомлення Споживач зобов’язаний направити Постачальнику цінним листом з описом вкладень (з повідомленням про вручення) або безпосередньо уповноваженому представнику Постачальника</w:t>
      </w:r>
      <w:r w:rsidR="00E036F9" w:rsidRPr="005E2132">
        <w:rPr>
          <w:rFonts w:ascii="Times New Roman" w:hAnsi="Times New Roman"/>
          <w:sz w:val="23"/>
          <w:szCs w:val="23"/>
          <w:lang w:val="uk-UA"/>
        </w:rPr>
        <w:t>.</w:t>
      </w:r>
    </w:p>
    <w:p w:rsidR="004C0DF1" w:rsidRDefault="00574C94" w:rsidP="004C0DF1">
      <w:pPr>
        <w:pStyle w:val="16"/>
        <w:ind w:firstLine="709"/>
        <w:jc w:val="both"/>
        <w:rPr>
          <w:rFonts w:ascii="Times New Roman" w:hAnsi="Times New Roman" w:cs="Times New Roman"/>
          <w:bCs/>
          <w:sz w:val="23"/>
          <w:szCs w:val="23"/>
        </w:rPr>
      </w:pPr>
      <w:r>
        <w:rPr>
          <w:rFonts w:ascii="Times New Roman" w:hAnsi="Times New Roman"/>
          <w:sz w:val="23"/>
          <w:szCs w:val="23"/>
          <w:lang w:val="uk-UA"/>
        </w:rPr>
        <w:t>1.18</w:t>
      </w:r>
      <w:r w:rsidR="004C0DF1" w:rsidRPr="005E2132">
        <w:rPr>
          <w:rFonts w:ascii="Times New Roman" w:hAnsi="Times New Roman"/>
          <w:sz w:val="23"/>
          <w:szCs w:val="23"/>
          <w:lang w:val="uk-UA"/>
        </w:rPr>
        <w:t xml:space="preserve">. </w:t>
      </w:r>
      <w:r w:rsidR="004C0DF1" w:rsidRPr="005E2132">
        <w:rPr>
          <w:rFonts w:ascii="Times New Roman" w:hAnsi="Times New Roman" w:cs="Times New Roman"/>
          <w:bCs/>
          <w:sz w:val="23"/>
          <w:szCs w:val="23"/>
        </w:rPr>
        <w:t xml:space="preserve">Сторони домовилися, </w:t>
      </w:r>
      <w:r w:rsidR="004C0DF1" w:rsidRPr="00CD1BF8">
        <w:rPr>
          <w:rFonts w:ascii="Times New Roman" w:hAnsi="Times New Roman" w:cs="Times New Roman"/>
          <w:bCs/>
          <w:sz w:val="23"/>
          <w:szCs w:val="23"/>
          <w:lang w:val="uk-UA"/>
        </w:rPr>
        <w:t>що</w:t>
      </w:r>
      <w:r w:rsidR="004C0DF1" w:rsidRPr="005E2132">
        <w:rPr>
          <w:rFonts w:ascii="Times New Roman" w:hAnsi="Times New Roman" w:cs="Times New Roman"/>
          <w:bCs/>
          <w:sz w:val="23"/>
          <w:szCs w:val="23"/>
        </w:rPr>
        <w:t xml:space="preserve"> до моменту обміну оригіналами актів приймання-передачі газу скановані копії підписаних Сторонами актів приймання-передачі газу, надіслані Сторонами одна одній по електронній пошті, мають силу оригіналу. </w:t>
      </w:r>
    </w:p>
    <w:p w:rsidR="00360CFC" w:rsidRPr="00DB5010" w:rsidRDefault="00360CFC" w:rsidP="00360CFC">
      <w:pPr>
        <w:pStyle w:val="17"/>
        <w:shd w:val="clear" w:color="auto" w:fill="FFFFFF"/>
        <w:spacing w:before="0" w:line="240" w:lineRule="auto"/>
        <w:ind w:right="-34" w:firstLine="539"/>
        <w:rPr>
          <w:color w:val="000000"/>
          <w:sz w:val="23"/>
          <w:szCs w:val="23"/>
        </w:rPr>
      </w:pPr>
      <w:r>
        <w:rPr>
          <w:bCs/>
          <w:sz w:val="23"/>
          <w:szCs w:val="23"/>
        </w:rPr>
        <w:t xml:space="preserve">1.19. </w:t>
      </w:r>
      <w:r w:rsidRPr="00DB5010">
        <w:rPr>
          <w:color w:val="000000"/>
          <w:sz w:val="23"/>
          <w:szCs w:val="23"/>
        </w:rPr>
        <w:t xml:space="preserve">Дані контактної точки Постачальника: </w:t>
      </w:r>
      <w:r w:rsidRPr="00DB5010">
        <w:rPr>
          <w:sz w:val="23"/>
          <w:szCs w:val="23"/>
        </w:rPr>
        <w:t>+</w:t>
      </w:r>
      <w:r w:rsidRPr="00DB5010">
        <w:rPr>
          <w:sz w:val="23"/>
          <w:szCs w:val="23"/>
          <w:lang w:val="ru-RU"/>
        </w:rPr>
        <w:t>380332780511</w:t>
      </w:r>
      <w:r w:rsidR="00DB5010">
        <w:rPr>
          <w:sz w:val="23"/>
          <w:szCs w:val="23"/>
          <w:lang w:val="ru-RU"/>
        </w:rPr>
        <w:t>;</w:t>
      </w:r>
      <w:r w:rsidRPr="00DB5010">
        <w:rPr>
          <w:sz w:val="23"/>
          <w:szCs w:val="23"/>
        </w:rPr>
        <w:t xml:space="preserve"> 43026, м.</w:t>
      </w:r>
      <w:r w:rsidR="00DB5010">
        <w:rPr>
          <w:sz w:val="23"/>
          <w:szCs w:val="23"/>
          <w:lang w:val="ru-RU"/>
        </w:rPr>
        <w:t xml:space="preserve"> </w:t>
      </w:r>
      <w:r w:rsidRPr="00DB5010">
        <w:rPr>
          <w:sz w:val="23"/>
          <w:szCs w:val="23"/>
        </w:rPr>
        <w:t>Луцьк, вул. Єршова 11А</w:t>
      </w:r>
      <w:r w:rsidRPr="00DB5010">
        <w:rPr>
          <w:color w:val="000000"/>
          <w:sz w:val="23"/>
          <w:szCs w:val="23"/>
        </w:rPr>
        <w:t>. Контактна точка працює в наступному режимі: пн.-</w:t>
      </w:r>
      <w:r w:rsidRPr="00DB5010">
        <w:rPr>
          <w:color w:val="000000"/>
          <w:sz w:val="23"/>
          <w:szCs w:val="23"/>
          <w:lang w:val="ru-RU"/>
        </w:rPr>
        <w:t>ч</w:t>
      </w:r>
      <w:r w:rsidRPr="00DB5010">
        <w:rPr>
          <w:color w:val="000000"/>
          <w:sz w:val="23"/>
          <w:szCs w:val="23"/>
        </w:rPr>
        <w:t>т. з 0</w:t>
      </w:r>
      <w:r w:rsidRPr="00DB5010">
        <w:rPr>
          <w:color w:val="000000"/>
          <w:sz w:val="23"/>
          <w:szCs w:val="23"/>
          <w:lang w:val="ru-RU"/>
        </w:rPr>
        <w:t>8</w:t>
      </w:r>
      <w:r w:rsidRPr="00DB5010">
        <w:rPr>
          <w:color w:val="000000"/>
          <w:sz w:val="23"/>
          <w:szCs w:val="23"/>
        </w:rPr>
        <w:t>:00 год. до 17:00 год.</w:t>
      </w:r>
      <w:r w:rsidRPr="00DB5010">
        <w:rPr>
          <w:color w:val="000000"/>
          <w:sz w:val="23"/>
          <w:szCs w:val="23"/>
          <w:lang w:val="ru-RU"/>
        </w:rPr>
        <w:t>; пт</w:t>
      </w:r>
      <w:r w:rsidR="00444195">
        <w:rPr>
          <w:color w:val="000000"/>
          <w:sz w:val="23"/>
          <w:szCs w:val="23"/>
          <w:lang w:val="ru-RU"/>
        </w:rPr>
        <w:t>.</w:t>
      </w:r>
      <w:r w:rsidRPr="00DB5010">
        <w:rPr>
          <w:color w:val="000000"/>
          <w:sz w:val="23"/>
          <w:szCs w:val="23"/>
          <w:lang w:val="ru-RU"/>
        </w:rPr>
        <w:t xml:space="preserve"> з 08:00 год. до 15:45</w:t>
      </w:r>
      <w:r w:rsidR="00DB5010">
        <w:rPr>
          <w:color w:val="000000"/>
          <w:sz w:val="23"/>
          <w:szCs w:val="23"/>
          <w:lang w:val="ru-RU"/>
        </w:rPr>
        <w:t>; о</w:t>
      </w:r>
      <w:r w:rsidR="00DB5010">
        <w:rPr>
          <w:color w:val="000000"/>
          <w:sz w:val="23"/>
          <w:szCs w:val="23"/>
        </w:rPr>
        <w:t>бідня перерва з 12:30 до 13:15</w:t>
      </w:r>
      <w:r w:rsidR="00444195">
        <w:rPr>
          <w:color w:val="000000"/>
          <w:sz w:val="23"/>
          <w:szCs w:val="23"/>
        </w:rPr>
        <w:t>; сб.-нд.</w:t>
      </w:r>
      <w:bookmarkStart w:id="7" w:name="_GoBack"/>
      <w:bookmarkEnd w:id="7"/>
      <w:r w:rsidR="00444195">
        <w:rPr>
          <w:color w:val="000000"/>
          <w:sz w:val="23"/>
          <w:szCs w:val="23"/>
        </w:rPr>
        <w:t xml:space="preserve"> – вихідні.</w:t>
      </w:r>
    </w:p>
    <w:p w:rsidR="00360CFC" w:rsidRPr="00360CFC" w:rsidRDefault="00360CFC" w:rsidP="004C0DF1">
      <w:pPr>
        <w:pStyle w:val="16"/>
        <w:ind w:firstLine="709"/>
        <w:jc w:val="both"/>
        <w:rPr>
          <w:rFonts w:ascii="Times New Roman" w:hAnsi="Times New Roman" w:cs="Times New Roman"/>
          <w:bCs/>
          <w:sz w:val="23"/>
          <w:szCs w:val="23"/>
          <w:lang w:val="uk-UA"/>
        </w:rPr>
      </w:pPr>
    </w:p>
    <w:p w:rsidR="00412803" w:rsidRPr="005E2132" w:rsidRDefault="00412803">
      <w:pPr>
        <w:pStyle w:val="afa"/>
        <w:jc w:val="both"/>
        <w:rPr>
          <w:rFonts w:ascii="Times New Roman" w:hAnsi="Times New Roman"/>
          <w:sz w:val="23"/>
          <w:szCs w:val="23"/>
          <w:lang w:val="uk-UA"/>
        </w:rPr>
      </w:pPr>
    </w:p>
    <w:p w:rsidR="00412803" w:rsidRDefault="00C8536D">
      <w:pPr>
        <w:pStyle w:val="afa"/>
        <w:numPr>
          <w:ilvl w:val="0"/>
          <w:numId w:val="16"/>
        </w:numPr>
        <w:jc w:val="center"/>
        <w:rPr>
          <w:rFonts w:ascii="Times New Roman" w:hAnsi="Times New Roman"/>
          <w:b/>
          <w:bCs/>
          <w:sz w:val="23"/>
          <w:szCs w:val="23"/>
          <w:lang w:val="uk-UA"/>
        </w:rPr>
      </w:pPr>
      <w:r w:rsidRPr="005E2132">
        <w:rPr>
          <w:rFonts w:ascii="Times New Roman" w:hAnsi="Times New Roman"/>
          <w:b/>
          <w:bCs/>
          <w:sz w:val="23"/>
          <w:szCs w:val="23"/>
          <w:lang w:val="uk-UA"/>
        </w:rPr>
        <w:t>ЦІНА ГАЗУ</w:t>
      </w:r>
    </w:p>
    <w:p w:rsidR="004814B8" w:rsidRPr="005346C9" w:rsidRDefault="00950FE4" w:rsidP="005346C9">
      <w:pPr>
        <w:pStyle w:val="afa"/>
        <w:jc w:val="both"/>
        <w:rPr>
          <w:rFonts w:ascii="Times New Roman" w:hAnsi="Times New Roman"/>
          <w:sz w:val="22"/>
          <w:lang w:val="uk-UA"/>
        </w:rPr>
      </w:pPr>
      <w:r>
        <w:rPr>
          <w:color w:val="548DD4" w:themeColor="text2" w:themeTint="99"/>
          <w:lang w:val="uk-UA"/>
        </w:rPr>
        <w:tab/>
      </w:r>
      <w:r w:rsidRPr="005346C9">
        <w:rPr>
          <w:rFonts w:ascii="Times New Roman" w:hAnsi="Times New Roman"/>
          <w:sz w:val="22"/>
          <w:lang w:val="uk-UA"/>
        </w:rPr>
        <w:t>2.1.</w:t>
      </w:r>
      <w:r w:rsidR="004814B8" w:rsidRPr="005346C9">
        <w:rPr>
          <w:rFonts w:ascii="Times New Roman" w:hAnsi="Times New Roman"/>
          <w:sz w:val="22"/>
          <w:lang w:val="uk-UA"/>
        </w:rPr>
        <w:t xml:space="preserve"> Розрахунки за поставлений Споживачеві газ здійснюються за цінами, що вільно встановлюються між Постачальником та Споживачем. Підписуючи цей договір, Споживач підтверджує що ознайомлений з тим, що протягом дії договору ціна на газ може змінюватись.</w:t>
      </w:r>
    </w:p>
    <w:p w:rsidR="00A933AB" w:rsidRPr="005B0004" w:rsidRDefault="00C8536D">
      <w:pPr>
        <w:pStyle w:val="afa"/>
        <w:ind w:firstLine="708"/>
        <w:jc w:val="both"/>
        <w:rPr>
          <w:rFonts w:ascii="Times New Roman" w:hAnsi="Times New Roman"/>
          <w:sz w:val="22"/>
          <w:lang w:val="uk-UA"/>
        </w:rPr>
      </w:pPr>
      <w:r w:rsidRPr="005B0004">
        <w:rPr>
          <w:rFonts w:ascii="Times New Roman" w:hAnsi="Times New Roman"/>
          <w:sz w:val="22"/>
          <w:lang w:val="uk-UA"/>
        </w:rPr>
        <w:t>2.</w:t>
      </w:r>
      <w:r w:rsidR="005346C9" w:rsidRPr="005B0004">
        <w:rPr>
          <w:rFonts w:ascii="Times New Roman" w:hAnsi="Times New Roman"/>
          <w:sz w:val="22"/>
          <w:lang w:val="uk-UA"/>
        </w:rPr>
        <w:t>2</w:t>
      </w:r>
      <w:r w:rsidRPr="005B0004">
        <w:rPr>
          <w:rFonts w:ascii="Times New Roman" w:hAnsi="Times New Roman"/>
          <w:sz w:val="22"/>
          <w:lang w:val="uk-UA"/>
        </w:rPr>
        <w:t xml:space="preserve">. </w:t>
      </w:r>
      <w:r w:rsidR="00DD51A1" w:rsidRPr="005B0004">
        <w:rPr>
          <w:rFonts w:ascii="Times New Roman" w:hAnsi="Times New Roman"/>
          <w:sz w:val="22"/>
          <w:lang w:val="uk-UA"/>
        </w:rPr>
        <w:t xml:space="preserve">Ціна природного газу на </w:t>
      </w:r>
      <w:r w:rsidR="005346C9" w:rsidRPr="005B0004">
        <w:rPr>
          <w:rFonts w:ascii="Times New Roman" w:hAnsi="Times New Roman"/>
          <w:sz w:val="22"/>
          <w:lang w:val="uk-UA"/>
        </w:rPr>
        <w:t xml:space="preserve">________________ (перший місяць постачання) </w:t>
      </w:r>
      <w:r w:rsidR="00DD51A1" w:rsidRPr="005B0004">
        <w:rPr>
          <w:rFonts w:ascii="Times New Roman" w:hAnsi="Times New Roman"/>
          <w:sz w:val="22"/>
          <w:lang w:val="uk-UA"/>
        </w:rPr>
        <w:t xml:space="preserve">становить </w:t>
      </w:r>
      <w:r w:rsidR="005346C9" w:rsidRPr="005B0004">
        <w:rPr>
          <w:rFonts w:ascii="Times New Roman" w:hAnsi="Times New Roman"/>
          <w:sz w:val="22"/>
          <w:lang w:val="uk-UA"/>
        </w:rPr>
        <w:t>_______</w:t>
      </w:r>
      <w:r w:rsidR="00DD51A1" w:rsidRPr="005B0004">
        <w:rPr>
          <w:rFonts w:ascii="Times New Roman" w:hAnsi="Times New Roman"/>
          <w:sz w:val="22"/>
          <w:lang w:val="uk-UA"/>
        </w:rPr>
        <w:t xml:space="preserve"> грн. з ПДВ за 1 куб.м. </w:t>
      </w:r>
      <w:r w:rsidR="005E1426" w:rsidRPr="005B0004">
        <w:rPr>
          <w:rFonts w:ascii="Times New Roman" w:hAnsi="Times New Roman"/>
          <w:sz w:val="22"/>
          <w:lang w:val="uk-UA"/>
        </w:rPr>
        <w:t>Ціна</w:t>
      </w:r>
      <w:r w:rsidR="00A933AB" w:rsidRPr="005B0004">
        <w:rPr>
          <w:rFonts w:ascii="Times New Roman" w:hAnsi="Times New Roman"/>
          <w:sz w:val="22"/>
          <w:lang w:val="uk-UA"/>
        </w:rPr>
        <w:t xml:space="preserve"> на природний газ </w:t>
      </w:r>
      <w:r w:rsidR="005E1426" w:rsidRPr="005B0004">
        <w:rPr>
          <w:rFonts w:ascii="Times New Roman" w:hAnsi="Times New Roman"/>
          <w:sz w:val="22"/>
          <w:lang w:val="uk-UA"/>
        </w:rPr>
        <w:t>включає</w:t>
      </w:r>
      <w:r w:rsidR="00A933AB" w:rsidRPr="005B0004">
        <w:rPr>
          <w:rFonts w:ascii="Times New Roman" w:hAnsi="Times New Roman"/>
          <w:sz w:val="22"/>
          <w:lang w:val="uk-UA"/>
        </w:rPr>
        <w:t xml:space="preserve"> тариф на послуги транспортування природного газу для внутрішньої точки виходу з газотранспортної системи (розподіл потужності).</w:t>
      </w:r>
      <w:r w:rsidR="00252D38" w:rsidRPr="005B0004">
        <w:rPr>
          <w:rFonts w:ascii="Times New Roman" w:hAnsi="Times New Roman"/>
          <w:sz w:val="22"/>
        </w:rPr>
        <w:t xml:space="preserve"> </w:t>
      </w:r>
    </w:p>
    <w:p w:rsidR="00B74E5E" w:rsidRPr="005B0004" w:rsidRDefault="00B74E5E" w:rsidP="00B74E5E">
      <w:pPr>
        <w:pStyle w:val="afa"/>
        <w:ind w:firstLine="708"/>
        <w:jc w:val="both"/>
        <w:rPr>
          <w:rFonts w:ascii="Times New Roman" w:hAnsi="Times New Roman"/>
          <w:sz w:val="22"/>
          <w:lang w:val="uk-UA"/>
        </w:rPr>
      </w:pPr>
      <w:r w:rsidRPr="005B0004">
        <w:rPr>
          <w:rFonts w:ascii="Times New Roman" w:hAnsi="Times New Roman"/>
          <w:sz w:val="22"/>
          <w:lang w:val="uk-UA"/>
        </w:rPr>
        <w:t>2.</w:t>
      </w:r>
      <w:r w:rsidR="005346C9" w:rsidRPr="005B0004">
        <w:rPr>
          <w:rFonts w:ascii="Times New Roman" w:hAnsi="Times New Roman"/>
          <w:sz w:val="22"/>
          <w:lang w:val="uk-UA"/>
        </w:rPr>
        <w:t>3</w:t>
      </w:r>
      <w:r w:rsidRPr="005B0004">
        <w:rPr>
          <w:rFonts w:ascii="Times New Roman" w:hAnsi="Times New Roman"/>
          <w:sz w:val="22"/>
          <w:lang w:val="uk-UA"/>
        </w:rPr>
        <w:t xml:space="preserve">. Ціна природного газу на кожний наступний місяць </w:t>
      </w:r>
      <w:r w:rsidR="005346C9" w:rsidRPr="005B0004">
        <w:rPr>
          <w:rFonts w:ascii="Times New Roman" w:hAnsi="Times New Roman"/>
          <w:sz w:val="22"/>
          <w:lang w:val="uk-UA"/>
        </w:rPr>
        <w:t>постачання розміщується Постачальником на своєму</w:t>
      </w:r>
      <w:r w:rsidR="005B0004">
        <w:rPr>
          <w:rFonts w:ascii="Times New Roman" w:hAnsi="Times New Roman"/>
          <w:sz w:val="22"/>
          <w:lang w:val="uk-UA"/>
        </w:rPr>
        <w:t xml:space="preserve"> офіційному сайті</w:t>
      </w:r>
      <w:r w:rsidR="005346C9" w:rsidRPr="005B0004">
        <w:rPr>
          <w:rFonts w:ascii="Times New Roman" w:hAnsi="Times New Roman"/>
          <w:sz w:val="22"/>
          <w:lang w:val="uk-UA"/>
        </w:rPr>
        <w:t xml:space="preserve"> до початку</w:t>
      </w:r>
      <w:r w:rsidR="00E12BF7" w:rsidRPr="005B0004">
        <w:rPr>
          <w:rFonts w:ascii="Times New Roman" w:hAnsi="Times New Roman"/>
          <w:sz w:val="22"/>
          <w:lang w:val="uk-UA"/>
        </w:rPr>
        <w:t xml:space="preserve"> розрахункового</w:t>
      </w:r>
      <w:r w:rsidR="005346C9" w:rsidRPr="005B0004">
        <w:rPr>
          <w:rFonts w:ascii="Times New Roman" w:hAnsi="Times New Roman"/>
          <w:sz w:val="22"/>
          <w:lang w:val="uk-UA"/>
        </w:rPr>
        <w:t xml:space="preserve"> місяця.</w:t>
      </w:r>
      <w:r w:rsidRPr="005B0004">
        <w:rPr>
          <w:rFonts w:ascii="Times New Roman" w:hAnsi="Times New Roman"/>
          <w:sz w:val="22"/>
          <w:lang w:val="uk-UA"/>
        </w:rPr>
        <w:t xml:space="preserve"> </w:t>
      </w:r>
      <w:r w:rsidR="005346C9" w:rsidRPr="005B0004">
        <w:rPr>
          <w:rFonts w:ascii="Times New Roman" w:hAnsi="Times New Roman"/>
          <w:sz w:val="22"/>
          <w:lang w:val="uk-UA"/>
        </w:rPr>
        <w:t>Підписанням цього Договору Споживач погоджується з порядком встановлення ціни на природний газ, який вказаний у цьому Договорі, та зобов’язується самостійно ознайомлюватися з ціною природного газу на сайті Постачальника.</w:t>
      </w:r>
    </w:p>
    <w:p w:rsidR="00412803" w:rsidRPr="005346C9" w:rsidRDefault="00487588" w:rsidP="00C77BEB">
      <w:pPr>
        <w:pStyle w:val="afa"/>
        <w:jc w:val="both"/>
        <w:rPr>
          <w:rFonts w:ascii="Times New Roman" w:hAnsi="Times New Roman"/>
          <w:sz w:val="22"/>
          <w:lang w:val="uk-UA"/>
        </w:rPr>
      </w:pPr>
      <w:r w:rsidRPr="005346C9">
        <w:rPr>
          <w:rFonts w:ascii="Times New Roman" w:hAnsi="Times New Roman"/>
          <w:sz w:val="22"/>
          <w:lang w:val="uk-UA"/>
        </w:rPr>
        <w:tab/>
      </w:r>
      <w:r w:rsidR="00C8536D" w:rsidRPr="005346C9">
        <w:rPr>
          <w:rFonts w:ascii="Times New Roman" w:hAnsi="Times New Roman"/>
          <w:sz w:val="22"/>
          <w:lang w:val="uk-UA"/>
        </w:rPr>
        <w:t>2.</w:t>
      </w:r>
      <w:r w:rsidR="00B74E5E" w:rsidRPr="005346C9">
        <w:rPr>
          <w:rFonts w:ascii="Times New Roman" w:hAnsi="Times New Roman"/>
          <w:sz w:val="22"/>
          <w:lang w:val="uk-UA"/>
        </w:rPr>
        <w:t>4</w:t>
      </w:r>
      <w:r w:rsidR="00C8536D" w:rsidRPr="005346C9">
        <w:rPr>
          <w:rFonts w:ascii="Times New Roman" w:hAnsi="Times New Roman"/>
          <w:sz w:val="22"/>
          <w:lang w:val="uk-UA"/>
        </w:rPr>
        <w:t xml:space="preserve">. Моментом оплати вважається день надходження грошових коштів на рахунок Постачальника. </w:t>
      </w:r>
    </w:p>
    <w:p w:rsidR="00412803" w:rsidRPr="005E2132" w:rsidRDefault="00C8536D">
      <w:pPr>
        <w:pStyle w:val="afa"/>
        <w:ind w:firstLine="708"/>
        <w:jc w:val="both"/>
        <w:rPr>
          <w:rFonts w:ascii="Times New Roman" w:hAnsi="Times New Roman"/>
          <w:sz w:val="23"/>
          <w:szCs w:val="23"/>
          <w:lang w:val="uk-UA"/>
        </w:rPr>
      </w:pPr>
      <w:r w:rsidRPr="005E2132">
        <w:rPr>
          <w:rFonts w:ascii="Times New Roman" w:hAnsi="Times New Roman"/>
          <w:sz w:val="23"/>
          <w:szCs w:val="23"/>
          <w:lang w:val="uk-UA"/>
        </w:rPr>
        <w:t>2.</w:t>
      </w:r>
      <w:r w:rsidR="00B74E5E">
        <w:rPr>
          <w:rFonts w:ascii="Times New Roman" w:hAnsi="Times New Roman"/>
          <w:sz w:val="23"/>
          <w:szCs w:val="23"/>
          <w:lang w:val="uk-UA"/>
        </w:rPr>
        <w:t>5</w:t>
      </w:r>
      <w:r w:rsidRPr="005E2132">
        <w:rPr>
          <w:rFonts w:ascii="Times New Roman" w:hAnsi="Times New Roman"/>
          <w:sz w:val="23"/>
          <w:szCs w:val="23"/>
          <w:lang w:val="uk-UA"/>
        </w:rPr>
        <w:t>. Збільшення/зменшення ціни на Газ, в тому числі протягом місяця поставки, що відбувається у зв’язку з набранням чинності відповідних нормативно-правових актів органів державної влади України, Регулятором, збільшенням ціни реалізації газу газовидобувними підприємствами України, які впливають на ціну, є обов’язковою для розрахунків між Сторонами за даним Договором. У випадку зміни ціни на газ, в тому числі протягом місяця поставки, Споживач зобов’язаний перерахувати на рахунок Постачальника грошові кошти, у розмірі, на який збільшилась вартість запланованого до поставки обсягу газу в термін згідно п 3.1.</w:t>
      </w:r>
    </w:p>
    <w:p w:rsidR="00412803" w:rsidRDefault="00C8536D">
      <w:pPr>
        <w:pStyle w:val="afa"/>
        <w:ind w:firstLine="708"/>
        <w:jc w:val="both"/>
        <w:rPr>
          <w:rFonts w:ascii="Times New Roman" w:hAnsi="Times New Roman"/>
          <w:color w:val="000000" w:themeColor="text1"/>
          <w:sz w:val="23"/>
          <w:szCs w:val="23"/>
          <w:lang w:val="uk-UA"/>
        </w:rPr>
      </w:pPr>
      <w:r w:rsidRPr="00950FE4">
        <w:rPr>
          <w:rFonts w:ascii="Times New Roman" w:hAnsi="Times New Roman"/>
          <w:color w:val="000000" w:themeColor="text1"/>
          <w:sz w:val="23"/>
          <w:szCs w:val="23"/>
          <w:lang w:val="uk-UA"/>
        </w:rPr>
        <w:t>2.</w:t>
      </w:r>
      <w:r w:rsidR="00B74E5E" w:rsidRPr="00950FE4">
        <w:rPr>
          <w:rFonts w:ascii="Times New Roman" w:hAnsi="Times New Roman"/>
          <w:color w:val="000000" w:themeColor="text1"/>
          <w:sz w:val="23"/>
          <w:szCs w:val="23"/>
          <w:lang w:val="uk-UA"/>
        </w:rPr>
        <w:t>6</w:t>
      </w:r>
      <w:r w:rsidRPr="00950FE4">
        <w:rPr>
          <w:rFonts w:ascii="Times New Roman" w:hAnsi="Times New Roman"/>
          <w:color w:val="000000" w:themeColor="text1"/>
          <w:sz w:val="23"/>
          <w:szCs w:val="23"/>
          <w:lang w:val="uk-UA"/>
        </w:rPr>
        <w:t xml:space="preserve">. Ціна газу на додатковий обсяг газу протягом місяця споживання може бути змінена за домовленістю сторін та оформлюється </w:t>
      </w:r>
      <w:r w:rsidR="005E1426" w:rsidRPr="00950FE4">
        <w:rPr>
          <w:rFonts w:ascii="Times New Roman" w:hAnsi="Times New Roman"/>
          <w:color w:val="000000" w:themeColor="text1"/>
          <w:sz w:val="23"/>
          <w:szCs w:val="23"/>
          <w:lang w:val="uk-UA"/>
        </w:rPr>
        <w:t xml:space="preserve">окремими </w:t>
      </w:r>
      <w:r w:rsidRPr="00950FE4">
        <w:rPr>
          <w:rFonts w:ascii="Times New Roman" w:hAnsi="Times New Roman"/>
          <w:color w:val="000000" w:themeColor="text1"/>
          <w:sz w:val="23"/>
          <w:szCs w:val="23"/>
          <w:lang w:val="uk-UA"/>
        </w:rPr>
        <w:t>додатковими угодами до Договору.</w:t>
      </w:r>
    </w:p>
    <w:p w:rsidR="00477E9A" w:rsidRPr="005E2132" w:rsidRDefault="00477E9A" w:rsidP="001417CF">
      <w:pPr>
        <w:pStyle w:val="afa"/>
        <w:pBdr>
          <w:top w:val="none" w:sz="4" w:space="7" w:color="000000"/>
        </w:pBdr>
        <w:jc w:val="both"/>
        <w:rPr>
          <w:rFonts w:ascii="Times New Roman" w:hAnsi="Times New Roman"/>
          <w:sz w:val="23"/>
          <w:szCs w:val="23"/>
          <w:lang w:val="uk-UA"/>
        </w:rPr>
      </w:pPr>
    </w:p>
    <w:p w:rsidR="00412803" w:rsidRPr="005E2132" w:rsidRDefault="00C8536D" w:rsidP="00B74E5E">
      <w:pPr>
        <w:pStyle w:val="WW-"/>
        <w:numPr>
          <w:ilvl w:val="0"/>
          <w:numId w:val="16"/>
        </w:numPr>
        <w:tabs>
          <w:tab w:val="clear" w:pos="709"/>
        </w:tabs>
        <w:jc w:val="center"/>
        <w:rPr>
          <w:rFonts w:ascii="Times New Roman" w:hAnsi="Times New Roman"/>
          <w:b/>
          <w:bCs/>
          <w:color w:val="auto"/>
          <w:sz w:val="23"/>
          <w:szCs w:val="23"/>
        </w:rPr>
      </w:pPr>
      <w:r w:rsidRPr="005E2132">
        <w:rPr>
          <w:rFonts w:ascii="Times New Roman" w:hAnsi="Times New Roman"/>
          <w:b/>
          <w:bCs/>
          <w:color w:val="auto"/>
          <w:sz w:val="23"/>
          <w:szCs w:val="23"/>
        </w:rPr>
        <w:t>ПОРЯДОК ТА УМОВИ ПРОВЕДЕННЯ РОЗРАХУНКІВ</w:t>
      </w:r>
    </w:p>
    <w:p w:rsidR="00412803" w:rsidRPr="005E2132" w:rsidRDefault="00C8536D" w:rsidP="00C77BEB">
      <w:pPr>
        <w:pStyle w:val="WW-"/>
        <w:jc w:val="both"/>
        <w:rPr>
          <w:rFonts w:ascii="Times New Roman" w:hAnsi="Times New Roman"/>
          <w:color w:val="auto"/>
          <w:sz w:val="23"/>
          <w:szCs w:val="23"/>
        </w:rPr>
      </w:pPr>
      <w:r w:rsidRPr="005E2132">
        <w:rPr>
          <w:rFonts w:ascii="Times New Roman" w:hAnsi="Times New Roman"/>
          <w:color w:val="auto"/>
          <w:sz w:val="23"/>
          <w:szCs w:val="23"/>
          <w:lang w:val="ru-RU"/>
        </w:rPr>
        <w:tab/>
      </w:r>
      <w:r w:rsidRPr="005E2132">
        <w:rPr>
          <w:rFonts w:ascii="Times New Roman" w:hAnsi="Times New Roman"/>
          <w:color w:val="auto"/>
          <w:sz w:val="23"/>
          <w:szCs w:val="23"/>
        </w:rPr>
        <w:t xml:space="preserve">3.1. </w:t>
      </w:r>
      <w:r w:rsidRPr="00C77BEB">
        <w:rPr>
          <w:rFonts w:ascii="Times New Roman" w:hAnsi="Times New Roman"/>
          <w:color w:val="000000" w:themeColor="text1"/>
          <w:sz w:val="23"/>
          <w:szCs w:val="23"/>
        </w:rPr>
        <w:t>Споживач зобов‘язаний сплатити вартість місячного обсягу газу на рахунок Постачальника</w:t>
      </w:r>
      <w:r w:rsidRPr="005E2132">
        <w:rPr>
          <w:rFonts w:ascii="Times New Roman" w:hAnsi="Times New Roman"/>
          <w:color w:val="FF0000"/>
          <w:sz w:val="23"/>
          <w:szCs w:val="23"/>
        </w:rPr>
        <w:t xml:space="preserve"> </w:t>
      </w:r>
      <w:r w:rsidRPr="005E2132">
        <w:rPr>
          <w:rFonts w:ascii="Times New Roman" w:hAnsi="Times New Roman"/>
          <w:color w:val="auto"/>
          <w:sz w:val="23"/>
          <w:szCs w:val="23"/>
        </w:rPr>
        <w:t xml:space="preserve">на підставі підписаного сторонами Акту приймання-передачі Газу (за звітний місяць) </w:t>
      </w:r>
      <w:r w:rsidR="00B74E5E">
        <w:rPr>
          <w:rFonts w:ascii="Times New Roman" w:hAnsi="Times New Roman"/>
          <w:color w:val="auto"/>
          <w:sz w:val="23"/>
          <w:szCs w:val="23"/>
        </w:rPr>
        <w:t>протягом 2 (двох) робочих днів з дати його отримання від Постачальника</w:t>
      </w:r>
      <w:r w:rsidRPr="005E2132">
        <w:rPr>
          <w:rFonts w:ascii="Times New Roman" w:hAnsi="Times New Roman"/>
          <w:color w:val="auto"/>
          <w:sz w:val="23"/>
          <w:szCs w:val="23"/>
        </w:rPr>
        <w:t>.</w:t>
      </w:r>
    </w:p>
    <w:p w:rsidR="00412803" w:rsidRPr="005E2132" w:rsidRDefault="00C8536D">
      <w:pPr>
        <w:pStyle w:val="WW-"/>
        <w:jc w:val="both"/>
        <w:rPr>
          <w:rFonts w:ascii="Times New Roman" w:hAnsi="Times New Roman"/>
          <w:color w:val="auto"/>
          <w:sz w:val="23"/>
          <w:szCs w:val="23"/>
        </w:rPr>
      </w:pPr>
      <w:r w:rsidRPr="005E2132">
        <w:rPr>
          <w:rFonts w:ascii="Times New Roman" w:hAnsi="Times New Roman"/>
          <w:color w:val="auto"/>
          <w:sz w:val="23"/>
          <w:szCs w:val="23"/>
        </w:rPr>
        <w:t xml:space="preserve">            3.2. В платіжних дорученнях Споживач повинен обов’язково зазначати номер Договору, дату його підписання та призначення платежу. За наявності заборгованості у Споживача за цим Договором, Постачальник зараховує кошти, що надійшли від Споживача, як погашення заборгованості за газ, поставлений в минулі періоди по цьому Договору, в порядку календарної черговості виникнення заборгованості. Кошти, які надійшли від Споживача, будуть зараховані як передплата за умови відсутності заборгованості за цим Договором.</w:t>
      </w:r>
    </w:p>
    <w:p w:rsidR="00412803" w:rsidRPr="005E2132" w:rsidRDefault="00C8536D">
      <w:pPr>
        <w:pStyle w:val="WW-"/>
        <w:ind w:firstLine="709"/>
        <w:jc w:val="both"/>
        <w:rPr>
          <w:rFonts w:ascii="Times New Roman" w:hAnsi="Times New Roman"/>
          <w:color w:val="auto"/>
          <w:sz w:val="23"/>
          <w:szCs w:val="23"/>
        </w:rPr>
      </w:pPr>
      <w:r w:rsidRPr="005E2132">
        <w:rPr>
          <w:rFonts w:ascii="Times New Roman" w:hAnsi="Times New Roman"/>
          <w:color w:val="auto"/>
          <w:sz w:val="23"/>
          <w:szCs w:val="23"/>
        </w:rPr>
        <w:t>3.3. У разі зменшення фактичного місячного обсягу споживання Споживачем Газу порівняно із замовленим обсягом, залишок грошових коштів зараховується, як попередня оплата за Газ майбутніх періодів.</w:t>
      </w:r>
    </w:p>
    <w:p w:rsidR="004C0DF1" w:rsidRPr="005E2132" w:rsidRDefault="004C0DF1">
      <w:pPr>
        <w:pStyle w:val="WW-"/>
        <w:ind w:firstLine="709"/>
        <w:jc w:val="both"/>
        <w:rPr>
          <w:rFonts w:ascii="Times New Roman" w:hAnsi="Times New Roman"/>
          <w:color w:val="auto"/>
          <w:sz w:val="23"/>
          <w:szCs w:val="23"/>
        </w:rPr>
      </w:pPr>
      <w:r w:rsidRPr="005E2132">
        <w:rPr>
          <w:rFonts w:ascii="Times New Roman" w:hAnsi="Times New Roman"/>
          <w:color w:val="auto"/>
          <w:sz w:val="23"/>
          <w:szCs w:val="23"/>
        </w:rPr>
        <w:t xml:space="preserve">3.4. </w:t>
      </w:r>
      <w:r w:rsidRPr="005E2132">
        <w:rPr>
          <w:rFonts w:ascii="Times New Roman" w:hAnsi="Times New Roman"/>
          <w:bCs/>
          <w:color w:val="auto"/>
          <w:sz w:val="23"/>
          <w:szCs w:val="23"/>
        </w:rPr>
        <w:t>У разі збільшення в установленому порядку підтвердженого обсягу газу протягом розрахункового періоду Споживач здійснює оплату вартості додатково заявлених обсягів газу в п'ятиденний строк після збільшення цього обсягу.</w:t>
      </w:r>
    </w:p>
    <w:p w:rsidR="00412803" w:rsidRDefault="00C8536D">
      <w:pPr>
        <w:pStyle w:val="WW-"/>
        <w:ind w:firstLine="709"/>
        <w:jc w:val="both"/>
        <w:rPr>
          <w:rFonts w:ascii="Times New Roman" w:hAnsi="Times New Roman"/>
          <w:color w:val="auto"/>
          <w:sz w:val="23"/>
          <w:szCs w:val="23"/>
        </w:rPr>
      </w:pPr>
      <w:r w:rsidRPr="005E2132">
        <w:rPr>
          <w:rFonts w:ascii="Times New Roman" w:hAnsi="Times New Roman"/>
          <w:color w:val="auto"/>
          <w:sz w:val="23"/>
          <w:szCs w:val="23"/>
        </w:rPr>
        <w:t>3.</w:t>
      </w:r>
      <w:r w:rsidR="004C0DF1" w:rsidRPr="005E2132">
        <w:rPr>
          <w:rFonts w:ascii="Times New Roman" w:hAnsi="Times New Roman"/>
          <w:color w:val="auto"/>
          <w:sz w:val="23"/>
          <w:szCs w:val="23"/>
        </w:rPr>
        <w:t>5</w:t>
      </w:r>
      <w:r w:rsidRPr="005E2132">
        <w:rPr>
          <w:rFonts w:ascii="Times New Roman" w:hAnsi="Times New Roman"/>
          <w:color w:val="auto"/>
          <w:sz w:val="23"/>
          <w:szCs w:val="23"/>
        </w:rPr>
        <w:t>. Прострочення Споживачем оплати є підставою для Постачальника припинити/обмежити постачання Газу.</w:t>
      </w:r>
    </w:p>
    <w:p w:rsidR="00216646" w:rsidRDefault="00216646">
      <w:pPr>
        <w:pStyle w:val="WW-"/>
        <w:ind w:firstLine="709"/>
        <w:jc w:val="both"/>
        <w:rPr>
          <w:rFonts w:ascii="Times New Roman" w:hAnsi="Times New Roman"/>
          <w:color w:val="auto"/>
          <w:sz w:val="23"/>
          <w:szCs w:val="23"/>
        </w:rPr>
      </w:pPr>
      <w:r>
        <w:rPr>
          <w:rFonts w:ascii="Times New Roman" w:hAnsi="Times New Roman"/>
          <w:color w:val="auto"/>
          <w:sz w:val="23"/>
          <w:szCs w:val="23"/>
        </w:rPr>
        <w:t>3.6. Розрахунковий період за Договором становить один календарний місяць – з 07:00 години першого дня місяця до 07:00години першого дня наступного місяця включно, якщо інший розрахунковий період не встановлений Додатковою угодою до цього Договору.</w:t>
      </w:r>
    </w:p>
    <w:p w:rsidR="00412803" w:rsidRPr="005E2132" w:rsidRDefault="00412803" w:rsidP="001417CF">
      <w:pPr>
        <w:pStyle w:val="WW-"/>
        <w:tabs>
          <w:tab w:val="clear" w:pos="709"/>
        </w:tabs>
        <w:jc w:val="both"/>
        <w:rPr>
          <w:rFonts w:ascii="Times New Roman" w:hAnsi="Times New Roman"/>
          <w:color w:val="auto"/>
          <w:sz w:val="23"/>
          <w:szCs w:val="23"/>
        </w:rPr>
      </w:pPr>
    </w:p>
    <w:p w:rsidR="00412803" w:rsidRDefault="00C8536D" w:rsidP="00604DEC">
      <w:pPr>
        <w:pStyle w:val="WW-"/>
        <w:numPr>
          <w:ilvl w:val="0"/>
          <w:numId w:val="16"/>
        </w:numPr>
        <w:tabs>
          <w:tab w:val="clear" w:pos="709"/>
        </w:tabs>
        <w:jc w:val="center"/>
        <w:rPr>
          <w:rFonts w:ascii="Times New Roman" w:hAnsi="Times New Roman"/>
          <w:b/>
          <w:bCs/>
          <w:color w:val="auto"/>
          <w:sz w:val="23"/>
          <w:szCs w:val="23"/>
        </w:rPr>
      </w:pPr>
      <w:r w:rsidRPr="005E2132">
        <w:rPr>
          <w:rFonts w:ascii="Times New Roman" w:hAnsi="Times New Roman"/>
          <w:b/>
          <w:bCs/>
          <w:color w:val="auto"/>
          <w:sz w:val="23"/>
          <w:szCs w:val="23"/>
        </w:rPr>
        <w:t>ПРАВА ТА ОБОВ’ЯЗКИ СТОРІН</w:t>
      </w:r>
    </w:p>
    <w:p w:rsidR="00604DEC" w:rsidRPr="005E2132" w:rsidRDefault="00604DEC" w:rsidP="00604DEC">
      <w:pPr>
        <w:pStyle w:val="WW-"/>
        <w:tabs>
          <w:tab w:val="clear" w:pos="709"/>
        </w:tabs>
        <w:ind w:left="720"/>
        <w:rPr>
          <w:rFonts w:ascii="Times New Roman" w:hAnsi="Times New Roman"/>
          <w:b/>
          <w:bCs/>
          <w:color w:val="auto"/>
          <w:sz w:val="23"/>
          <w:szCs w:val="23"/>
        </w:rPr>
      </w:pPr>
    </w:p>
    <w:p w:rsidR="00412803" w:rsidRPr="005E2132" w:rsidRDefault="00C8536D">
      <w:pPr>
        <w:pStyle w:val="afa"/>
        <w:ind w:firstLine="708"/>
        <w:jc w:val="both"/>
        <w:rPr>
          <w:rFonts w:ascii="Times New Roman" w:hAnsi="Times New Roman"/>
          <w:b/>
          <w:bCs/>
          <w:sz w:val="23"/>
          <w:szCs w:val="23"/>
          <w:lang w:val="uk-UA"/>
        </w:rPr>
      </w:pPr>
      <w:r w:rsidRPr="005E2132">
        <w:rPr>
          <w:rFonts w:ascii="Times New Roman" w:hAnsi="Times New Roman"/>
          <w:b/>
          <w:bCs/>
          <w:sz w:val="23"/>
          <w:szCs w:val="23"/>
          <w:lang w:val="uk-UA"/>
        </w:rPr>
        <w:t>4.1.Право та обов’язки споживача</w:t>
      </w:r>
    </w:p>
    <w:p w:rsidR="00412803" w:rsidRPr="005E2132" w:rsidRDefault="00C8536D">
      <w:pPr>
        <w:pStyle w:val="afa"/>
        <w:ind w:firstLine="708"/>
        <w:jc w:val="both"/>
        <w:rPr>
          <w:rFonts w:ascii="Times New Roman" w:hAnsi="Times New Roman"/>
          <w:b/>
          <w:bCs/>
          <w:i/>
          <w:iCs/>
          <w:sz w:val="23"/>
          <w:szCs w:val="23"/>
          <w:lang w:val="uk-UA"/>
        </w:rPr>
      </w:pPr>
      <w:r w:rsidRPr="005E2132">
        <w:rPr>
          <w:rFonts w:ascii="Times New Roman" w:hAnsi="Times New Roman"/>
          <w:b/>
          <w:bCs/>
          <w:i/>
          <w:iCs/>
          <w:sz w:val="23"/>
          <w:szCs w:val="23"/>
          <w:lang w:val="uk-UA"/>
        </w:rPr>
        <w:t>4.1.1. Споживач має право:</w:t>
      </w:r>
    </w:p>
    <w:p w:rsidR="00412803" w:rsidRPr="005E2132" w:rsidRDefault="00C8536D">
      <w:pPr>
        <w:pStyle w:val="afa"/>
        <w:ind w:firstLine="708"/>
        <w:jc w:val="both"/>
        <w:rPr>
          <w:rFonts w:ascii="Times New Roman" w:hAnsi="Times New Roman"/>
          <w:sz w:val="23"/>
          <w:szCs w:val="23"/>
          <w:lang w:val="uk-UA"/>
        </w:rPr>
      </w:pPr>
      <w:r w:rsidRPr="005E2132">
        <w:rPr>
          <w:rFonts w:ascii="Times New Roman" w:hAnsi="Times New Roman"/>
          <w:sz w:val="23"/>
          <w:szCs w:val="23"/>
          <w:lang w:val="uk-UA"/>
        </w:rPr>
        <w:t>1) отримувати природний газ на умовах, зазначених у цьому Договорі;</w:t>
      </w:r>
    </w:p>
    <w:p w:rsidR="00412803" w:rsidRPr="005E2132" w:rsidRDefault="00C8536D">
      <w:pPr>
        <w:pStyle w:val="afa"/>
        <w:ind w:firstLine="708"/>
        <w:jc w:val="both"/>
        <w:rPr>
          <w:rFonts w:ascii="Times New Roman" w:hAnsi="Times New Roman"/>
          <w:sz w:val="23"/>
          <w:szCs w:val="23"/>
          <w:lang w:val="uk-UA"/>
        </w:rPr>
      </w:pPr>
      <w:r w:rsidRPr="005E2132">
        <w:rPr>
          <w:rFonts w:ascii="Times New Roman" w:hAnsi="Times New Roman"/>
          <w:sz w:val="23"/>
          <w:szCs w:val="23"/>
          <w:lang w:val="uk-UA"/>
        </w:rPr>
        <w:t>2) розірвати (або призупинити в частині постачання природного газу) цей Договір у разі вибору іншого постачальника, але не пізніше ніж за 21 календарний день перед датою, з якої договір постачання природного газу з новим постачальником набере чинності.</w:t>
      </w:r>
    </w:p>
    <w:p w:rsidR="00412803" w:rsidRPr="005E2132" w:rsidRDefault="00C8536D">
      <w:pPr>
        <w:pStyle w:val="afa"/>
        <w:ind w:firstLine="708"/>
        <w:jc w:val="both"/>
        <w:rPr>
          <w:rFonts w:ascii="Times New Roman" w:hAnsi="Times New Roman"/>
          <w:sz w:val="23"/>
          <w:szCs w:val="23"/>
          <w:lang w:val="uk-UA"/>
        </w:rPr>
      </w:pPr>
      <w:r w:rsidRPr="005E2132">
        <w:rPr>
          <w:rFonts w:ascii="Times New Roman" w:hAnsi="Times New Roman"/>
          <w:sz w:val="23"/>
          <w:szCs w:val="23"/>
          <w:lang w:val="uk-UA"/>
        </w:rPr>
        <w:t>3) безоплатно отримувати всю інформацію стосовно його прав та послуг, що надаються Постачальником, та інформацію про ціну природного газу, порядок оплати за спожитий природний газ, а також іншу інформацію, що має надаватись Постачальником відповідно до чинного законодавства та/або цього Договору;</w:t>
      </w:r>
    </w:p>
    <w:p w:rsidR="00412803" w:rsidRPr="005E2132" w:rsidRDefault="00C8536D">
      <w:pPr>
        <w:pStyle w:val="afa"/>
        <w:ind w:firstLine="708"/>
        <w:jc w:val="both"/>
        <w:rPr>
          <w:rFonts w:ascii="Times New Roman" w:hAnsi="Times New Roman"/>
          <w:sz w:val="23"/>
          <w:szCs w:val="23"/>
          <w:lang w:val="uk-UA"/>
        </w:rPr>
      </w:pPr>
      <w:r w:rsidRPr="005E2132">
        <w:rPr>
          <w:rFonts w:ascii="Times New Roman" w:hAnsi="Times New Roman"/>
          <w:sz w:val="23"/>
          <w:szCs w:val="23"/>
          <w:lang w:val="uk-UA"/>
        </w:rPr>
        <w:t>4) звертатися до Постачальника для вирішення будь-яких питань, пов’язаних з виконанням цього Договору;</w:t>
      </w:r>
    </w:p>
    <w:p w:rsidR="00412803" w:rsidRPr="005E2132" w:rsidRDefault="00C8536D">
      <w:pPr>
        <w:pStyle w:val="afa"/>
        <w:ind w:firstLine="708"/>
        <w:jc w:val="both"/>
        <w:rPr>
          <w:rFonts w:ascii="Times New Roman" w:hAnsi="Times New Roman"/>
          <w:sz w:val="23"/>
          <w:szCs w:val="23"/>
          <w:lang w:val="uk-UA"/>
        </w:rPr>
      </w:pPr>
      <w:r w:rsidRPr="005E2132">
        <w:rPr>
          <w:rFonts w:ascii="Times New Roman" w:hAnsi="Times New Roman"/>
          <w:sz w:val="23"/>
          <w:szCs w:val="23"/>
          <w:lang w:val="uk-UA"/>
        </w:rPr>
        <w:t>5) вимагати від Постачальника проведення звірки розрахункових даних та/або оскаржувати їх в установленому цим Договором та законодавством порядку;</w:t>
      </w:r>
    </w:p>
    <w:p w:rsidR="00412803" w:rsidRPr="005E2132" w:rsidRDefault="00C8536D">
      <w:pPr>
        <w:pStyle w:val="afa"/>
        <w:ind w:firstLine="708"/>
        <w:jc w:val="both"/>
        <w:rPr>
          <w:rFonts w:ascii="Times New Roman" w:hAnsi="Times New Roman"/>
          <w:sz w:val="23"/>
          <w:szCs w:val="23"/>
          <w:lang w:val="uk-UA"/>
        </w:rPr>
      </w:pPr>
      <w:r w:rsidRPr="005E2132">
        <w:rPr>
          <w:rFonts w:ascii="Times New Roman" w:hAnsi="Times New Roman"/>
          <w:sz w:val="23"/>
          <w:szCs w:val="23"/>
          <w:lang w:val="uk-UA"/>
        </w:rPr>
        <w:t>6) провести звіряння фактичних розрахунків з підписанням відповідного акта;</w:t>
      </w:r>
    </w:p>
    <w:p w:rsidR="00412803" w:rsidRPr="005E2132" w:rsidRDefault="00C8536D">
      <w:pPr>
        <w:pStyle w:val="afa"/>
        <w:ind w:firstLine="708"/>
        <w:jc w:val="both"/>
        <w:rPr>
          <w:rFonts w:ascii="Times New Roman" w:hAnsi="Times New Roman"/>
          <w:sz w:val="23"/>
          <w:szCs w:val="23"/>
          <w:lang w:val="uk-UA"/>
        </w:rPr>
      </w:pPr>
      <w:r w:rsidRPr="005E2132">
        <w:rPr>
          <w:rFonts w:ascii="Times New Roman" w:hAnsi="Times New Roman"/>
          <w:sz w:val="23"/>
          <w:szCs w:val="23"/>
          <w:lang w:val="uk-UA"/>
        </w:rPr>
        <w:t>7) на вільний вибір Постачальника та безоплатну зміну Постачальника;</w:t>
      </w:r>
    </w:p>
    <w:p w:rsidR="00412803" w:rsidRPr="005E2132" w:rsidRDefault="00C8536D">
      <w:pPr>
        <w:pStyle w:val="afa"/>
        <w:ind w:firstLine="708"/>
        <w:jc w:val="both"/>
        <w:rPr>
          <w:rFonts w:ascii="Times New Roman" w:hAnsi="Times New Roman"/>
          <w:sz w:val="23"/>
          <w:szCs w:val="23"/>
          <w:lang w:val="uk-UA"/>
        </w:rPr>
      </w:pPr>
      <w:r w:rsidRPr="005E2132">
        <w:rPr>
          <w:rFonts w:ascii="Times New Roman" w:hAnsi="Times New Roman"/>
          <w:sz w:val="23"/>
          <w:szCs w:val="23"/>
          <w:lang w:val="uk-UA"/>
        </w:rPr>
        <w:t>8) 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чинними нормативно-правовими актами та цим Договором;</w:t>
      </w:r>
    </w:p>
    <w:p w:rsidR="00412803" w:rsidRPr="005E2132" w:rsidRDefault="00C8536D">
      <w:pPr>
        <w:pStyle w:val="afa"/>
        <w:ind w:firstLine="708"/>
        <w:jc w:val="both"/>
        <w:rPr>
          <w:rFonts w:ascii="Times New Roman" w:hAnsi="Times New Roman"/>
          <w:sz w:val="23"/>
          <w:szCs w:val="23"/>
          <w:lang w:val="uk-UA"/>
        </w:rPr>
      </w:pPr>
      <w:r w:rsidRPr="005E2132">
        <w:rPr>
          <w:rFonts w:ascii="Times New Roman" w:hAnsi="Times New Roman"/>
          <w:sz w:val="23"/>
          <w:szCs w:val="23"/>
          <w:lang w:val="uk-UA"/>
        </w:rPr>
        <w:t>9) мати інші права, передбачені чинними нормативно-правовими актами і цим Договором.</w:t>
      </w:r>
    </w:p>
    <w:p w:rsidR="00412803" w:rsidRPr="005E2132" w:rsidRDefault="00C8536D">
      <w:pPr>
        <w:pStyle w:val="afa"/>
        <w:ind w:firstLine="708"/>
        <w:jc w:val="both"/>
        <w:rPr>
          <w:rFonts w:ascii="Times New Roman" w:hAnsi="Times New Roman"/>
          <w:b/>
          <w:bCs/>
          <w:i/>
          <w:iCs/>
          <w:sz w:val="23"/>
          <w:szCs w:val="23"/>
          <w:lang w:val="uk-UA"/>
        </w:rPr>
      </w:pPr>
      <w:r w:rsidRPr="005E2132">
        <w:rPr>
          <w:rFonts w:ascii="Times New Roman" w:hAnsi="Times New Roman"/>
          <w:b/>
          <w:bCs/>
          <w:i/>
          <w:iCs/>
          <w:sz w:val="23"/>
          <w:szCs w:val="23"/>
          <w:lang w:val="uk-UA"/>
        </w:rPr>
        <w:t>4.1.2. Споживач зобов’язується:</w:t>
      </w:r>
    </w:p>
    <w:p w:rsidR="00412803" w:rsidRPr="005E2132" w:rsidRDefault="00C8536D">
      <w:pPr>
        <w:pStyle w:val="afa"/>
        <w:ind w:firstLine="708"/>
        <w:jc w:val="both"/>
        <w:rPr>
          <w:rFonts w:ascii="Times New Roman" w:hAnsi="Times New Roman"/>
          <w:sz w:val="23"/>
          <w:szCs w:val="23"/>
          <w:lang w:val="uk-UA"/>
        </w:rPr>
      </w:pPr>
      <w:r w:rsidRPr="005E2132">
        <w:rPr>
          <w:rFonts w:ascii="Times New Roman" w:hAnsi="Times New Roman"/>
          <w:sz w:val="23"/>
          <w:szCs w:val="23"/>
          <w:lang w:val="uk-UA"/>
        </w:rPr>
        <w:t xml:space="preserve">1) </w:t>
      </w:r>
      <w:r w:rsidRPr="005E2132">
        <w:rPr>
          <w:rFonts w:ascii="Times New Roman" w:hAnsi="Times New Roman"/>
          <w:sz w:val="23"/>
          <w:szCs w:val="23"/>
        </w:rPr>
        <w:t xml:space="preserve"> </w:t>
      </w:r>
      <w:r w:rsidRPr="005E2132">
        <w:rPr>
          <w:rFonts w:ascii="Times New Roman" w:hAnsi="Times New Roman"/>
          <w:sz w:val="23"/>
          <w:szCs w:val="23"/>
          <w:lang w:val="uk-UA"/>
        </w:rPr>
        <w:t>Для укладення договору постачання природного газу споживач має надати постачальнику такі документи:</w:t>
      </w:r>
    </w:p>
    <w:p w:rsidR="00412803" w:rsidRPr="005E2132" w:rsidRDefault="00C8536D">
      <w:pPr>
        <w:pStyle w:val="afa"/>
        <w:ind w:firstLine="708"/>
        <w:jc w:val="both"/>
        <w:rPr>
          <w:rFonts w:ascii="Times New Roman" w:hAnsi="Times New Roman"/>
          <w:sz w:val="23"/>
          <w:szCs w:val="23"/>
          <w:lang w:val="uk-UA"/>
        </w:rPr>
      </w:pPr>
      <w:r w:rsidRPr="005E2132">
        <w:rPr>
          <w:rFonts w:ascii="Times New Roman" w:hAnsi="Times New Roman"/>
          <w:sz w:val="23"/>
          <w:szCs w:val="23"/>
          <w:lang w:val="uk-UA"/>
        </w:rPr>
        <w:t>- заяву про укладення договору, в якій зазначити свій персональний ЕІС-код та очікувані об’єми (обсяги) споживання природного газу на період дії договору;</w:t>
      </w:r>
    </w:p>
    <w:p w:rsidR="00412803" w:rsidRPr="005E2132" w:rsidRDefault="00C8536D">
      <w:pPr>
        <w:pStyle w:val="afa"/>
        <w:ind w:firstLine="708"/>
        <w:jc w:val="both"/>
        <w:rPr>
          <w:rFonts w:ascii="Times New Roman" w:hAnsi="Times New Roman"/>
          <w:sz w:val="23"/>
          <w:szCs w:val="23"/>
          <w:lang w:val="uk-UA"/>
        </w:rPr>
      </w:pPr>
      <w:r w:rsidRPr="005E2132">
        <w:rPr>
          <w:rFonts w:ascii="Times New Roman" w:hAnsi="Times New Roman"/>
          <w:sz w:val="23"/>
          <w:szCs w:val="23"/>
          <w:lang w:val="uk-UA"/>
        </w:rPr>
        <w:t>- належним чином завірену копію документа, яким визначено право власності чи користування на об'єкт споживача;</w:t>
      </w:r>
    </w:p>
    <w:p w:rsidR="00412803" w:rsidRPr="005E2132" w:rsidRDefault="00C8536D">
      <w:pPr>
        <w:pStyle w:val="afa"/>
        <w:ind w:firstLine="708"/>
        <w:jc w:val="both"/>
        <w:rPr>
          <w:rFonts w:ascii="Times New Roman" w:hAnsi="Times New Roman"/>
          <w:sz w:val="23"/>
          <w:szCs w:val="23"/>
          <w:lang w:val="uk-UA"/>
        </w:rPr>
      </w:pPr>
      <w:r w:rsidRPr="005E2132">
        <w:rPr>
          <w:rFonts w:ascii="Times New Roman" w:hAnsi="Times New Roman"/>
          <w:sz w:val="23"/>
          <w:szCs w:val="23"/>
          <w:lang w:val="uk-UA"/>
        </w:rPr>
        <w:t>- копії документів на право укладання договору, які посвідчують статус юридичної особи чи фізичної особи - підприємця та уповноваженої особи на підписання договору, та копію документа про взяття на облік у контролюючих органах;</w:t>
      </w:r>
    </w:p>
    <w:p w:rsidR="00412803" w:rsidRPr="005E2132" w:rsidRDefault="00C8536D">
      <w:pPr>
        <w:pStyle w:val="afa"/>
        <w:ind w:firstLine="708"/>
        <w:jc w:val="both"/>
        <w:rPr>
          <w:rFonts w:ascii="Times New Roman" w:hAnsi="Times New Roman"/>
          <w:sz w:val="23"/>
          <w:szCs w:val="23"/>
          <w:lang w:val="uk-UA"/>
        </w:rPr>
      </w:pPr>
      <w:r w:rsidRPr="005E2132">
        <w:rPr>
          <w:rFonts w:ascii="Times New Roman" w:hAnsi="Times New Roman"/>
          <w:sz w:val="23"/>
          <w:szCs w:val="23"/>
          <w:lang w:val="uk-UA"/>
        </w:rPr>
        <w:t>- довідку (акт звірки розрахунків) про відсутність простроченої заборгованості споживача за поставлений газ перед діючим постачальником за поставлений природний газ, підписану діючим постачальником (за його наявності);</w:t>
      </w:r>
    </w:p>
    <w:p w:rsidR="00412803" w:rsidRPr="005E2132" w:rsidRDefault="00C8536D">
      <w:pPr>
        <w:pStyle w:val="afa"/>
        <w:ind w:firstLine="708"/>
        <w:jc w:val="both"/>
        <w:rPr>
          <w:rFonts w:ascii="Times New Roman" w:hAnsi="Times New Roman"/>
          <w:sz w:val="23"/>
          <w:szCs w:val="23"/>
          <w:lang w:val="uk-UA"/>
        </w:rPr>
      </w:pPr>
      <w:r w:rsidRPr="005E2132">
        <w:rPr>
          <w:rFonts w:ascii="Times New Roman" w:hAnsi="Times New Roman"/>
          <w:sz w:val="23"/>
          <w:szCs w:val="23"/>
          <w:lang w:val="uk-UA"/>
        </w:rPr>
        <w:t>2) забезпечувати своєчасну та повну оплату поставленого природного газу згідно з умовами цього Договору;</w:t>
      </w:r>
    </w:p>
    <w:p w:rsidR="00412803" w:rsidRPr="005E2132" w:rsidRDefault="00C8536D">
      <w:pPr>
        <w:pStyle w:val="afa"/>
        <w:ind w:firstLine="708"/>
        <w:jc w:val="both"/>
        <w:rPr>
          <w:rFonts w:ascii="Times New Roman" w:hAnsi="Times New Roman"/>
          <w:sz w:val="23"/>
          <w:szCs w:val="23"/>
          <w:lang w:val="uk-UA"/>
        </w:rPr>
      </w:pPr>
      <w:r w:rsidRPr="005E2132">
        <w:rPr>
          <w:rFonts w:ascii="Times New Roman" w:hAnsi="Times New Roman"/>
          <w:sz w:val="23"/>
          <w:szCs w:val="23"/>
          <w:lang w:val="uk-UA"/>
        </w:rPr>
        <w:t>3) укласти в установленому порядку договір з Оператором ГРМ, або Оператором ГТС в залежності від місця приєднання споживача до ГТС України;</w:t>
      </w:r>
    </w:p>
    <w:p w:rsidR="00412803" w:rsidRPr="005E2132" w:rsidRDefault="00C8536D">
      <w:pPr>
        <w:pStyle w:val="afa"/>
        <w:ind w:firstLine="708"/>
        <w:jc w:val="both"/>
        <w:rPr>
          <w:rFonts w:ascii="Times New Roman" w:hAnsi="Times New Roman"/>
          <w:sz w:val="23"/>
          <w:szCs w:val="23"/>
          <w:lang w:val="uk-UA"/>
        </w:rPr>
      </w:pPr>
      <w:r w:rsidRPr="005E2132">
        <w:rPr>
          <w:rFonts w:ascii="Times New Roman" w:hAnsi="Times New Roman"/>
          <w:sz w:val="23"/>
          <w:szCs w:val="23"/>
          <w:lang w:val="uk-UA"/>
        </w:rPr>
        <w:t>4) не допускати несанкціонованого відбору природного газу;</w:t>
      </w:r>
    </w:p>
    <w:p w:rsidR="00412803" w:rsidRPr="005E2132" w:rsidRDefault="00C8536D">
      <w:pPr>
        <w:pStyle w:val="afa"/>
        <w:ind w:firstLine="708"/>
        <w:jc w:val="both"/>
        <w:rPr>
          <w:rFonts w:ascii="Times New Roman" w:hAnsi="Times New Roman"/>
          <w:sz w:val="23"/>
          <w:szCs w:val="23"/>
          <w:lang w:val="uk-UA"/>
        </w:rPr>
      </w:pPr>
      <w:r w:rsidRPr="005E2132">
        <w:rPr>
          <w:rFonts w:ascii="Times New Roman" w:hAnsi="Times New Roman"/>
          <w:sz w:val="23"/>
          <w:szCs w:val="23"/>
          <w:lang w:val="uk-UA"/>
        </w:rPr>
        <w:t>5) кожний споживач, який має намір змінити постачальника відповідно до Правил постачання природного газу, повинен виконати свої зобов</w:t>
      </w:r>
      <w:r w:rsidRPr="005E2132">
        <w:rPr>
          <w:rFonts w:ascii="Times New Roman" w:hAnsi="Times New Roman"/>
          <w:sz w:val="23"/>
          <w:szCs w:val="23"/>
        </w:rPr>
        <w:t>`</w:t>
      </w:r>
      <w:r w:rsidRPr="005E2132">
        <w:rPr>
          <w:rFonts w:ascii="Times New Roman" w:hAnsi="Times New Roman"/>
          <w:sz w:val="23"/>
          <w:szCs w:val="23"/>
          <w:lang w:val="uk-UA"/>
        </w:rPr>
        <w:t>язання по розрахунках за природний газ перед діючим постачальником та підписати з ним угоду про розірвання договору постачання природного газу або його призупинення в частині постачання природного газу;</w:t>
      </w:r>
    </w:p>
    <w:p w:rsidR="00412803" w:rsidRPr="005E2132" w:rsidRDefault="00C8536D">
      <w:pPr>
        <w:pStyle w:val="afa"/>
        <w:ind w:firstLine="708"/>
        <w:jc w:val="both"/>
        <w:rPr>
          <w:rFonts w:ascii="Times New Roman" w:hAnsi="Times New Roman"/>
          <w:sz w:val="23"/>
          <w:szCs w:val="23"/>
          <w:lang w:val="uk-UA"/>
        </w:rPr>
      </w:pPr>
      <w:r w:rsidRPr="005E2132">
        <w:rPr>
          <w:rFonts w:ascii="Times New Roman" w:hAnsi="Times New Roman"/>
          <w:sz w:val="23"/>
          <w:szCs w:val="23"/>
          <w:lang w:val="uk-UA"/>
        </w:rPr>
        <w:t>6) протягом 5 (п</w:t>
      </w:r>
      <w:r w:rsidRPr="005E2132">
        <w:rPr>
          <w:rFonts w:ascii="Times New Roman" w:hAnsi="Times New Roman"/>
          <w:sz w:val="23"/>
          <w:szCs w:val="23"/>
        </w:rPr>
        <w:t>`</w:t>
      </w:r>
      <w:r w:rsidRPr="005E2132">
        <w:rPr>
          <w:rFonts w:ascii="Times New Roman" w:hAnsi="Times New Roman"/>
          <w:sz w:val="23"/>
          <w:szCs w:val="23"/>
          <w:lang w:val="uk-UA"/>
        </w:rPr>
        <w:t>яти) календарних днів повідомляти Постачальника про всі зміни щодо персоніфікованих даних;</w:t>
      </w:r>
    </w:p>
    <w:p w:rsidR="00412803" w:rsidRPr="005E2132" w:rsidRDefault="00C8536D">
      <w:pPr>
        <w:pStyle w:val="afa"/>
        <w:ind w:firstLine="708"/>
        <w:jc w:val="both"/>
        <w:rPr>
          <w:rFonts w:ascii="Times New Roman" w:hAnsi="Times New Roman"/>
          <w:sz w:val="23"/>
          <w:szCs w:val="23"/>
          <w:lang w:val="uk-UA"/>
        </w:rPr>
      </w:pPr>
      <w:r w:rsidRPr="005E2132">
        <w:rPr>
          <w:rFonts w:ascii="Times New Roman" w:hAnsi="Times New Roman"/>
          <w:sz w:val="23"/>
          <w:szCs w:val="23"/>
          <w:lang w:val="uk-UA"/>
        </w:rPr>
        <w:t>7) безперешкодно допускати на свою територію, об’єкти, приміщення, де розташовані вузли обліку газу, прилади обліку газу, лічильники газу тощо, представників Постачальника для звіряння показань фактично використаних обсягів природного газу;</w:t>
      </w:r>
    </w:p>
    <w:p w:rsidR="00412803" w:rsidRPr="005E2132" w:rsidRDefault="00C8536D">
      <w:pPr>
        <w:pStyle w:val="afa"/>
        <w:ind w:firstLine="708"/>
        <w:jc w:val="both"/>
        <w:rPr>
          <w:rFonts w:ascii="Times New Roman" w:hAnsi="Times New Roman"/>
          <w:sz w:val="23"/>
          <w:szCs w:val="23"/>
          <w:lang w:val="uk-UA"/>
        </w:rPr>
      </w:pPr>
      <w:r w:rsidRPr="005E2132">
        <w:rPr>
          <w:rFonts w:ascii="Times New Roman" w:hAnsi="Times New Roman"/>
          <w:sz w:val="23"/>
          <w:szCs w:val="23"/>
          <w:lang w:val="uk-UA"/>
        </w:rPr>
        <w:t xml:space="preserve"> 8) проводити на вимогу Постачальника звіряння фактично використаних обсягів природного газу та пред’являти на вимогу Постачальника для перевірки правильності оплати та відповідності записів у них показанням лічильника газу;</w:t>
      </w:r>
    </w:p>
    <w:p w:rsidR="00412803" w:rsidRPr="005E2132" w:rsidRDefault="00C8536D">
      <w:pPr>
        <w:pStyle w:val="afa"/>
        <w:ind w:firstLine="708"/>
        <w:jc w:val="both"/>
        <w:rPr>
          <w:rFonts w:ascii="Times New Roman" w:hAnsi="Times New Roman"/>
          <w:sz w:val="23"/>
          <w:szCs w:val="23"/>
          <w:lang w:val="uk-UA"/>
        </w:rPr>
      </w:pPr>
      <w:r w:rsidRPr="005E2132">
        <w:rPr>
          <w:rFonts w:ascii="Times New Roman" w:hAnsi="Times New Roman"/>
          <w:sz w:val="23"/>
          <w:szCs w:val="23"/>
          <w:lang w:val="uk-UA"/>
        </w:rPr>
        <w:t xml:space="preserve"> 9) вимагати поновлення постачання природного газу в установленому порядку після усунення порушень і компенсації оплати послуг за відключення та підключення, якщо припинення газопостачання відбулося без розірвання договору постачання природного газу;</w:t>
      </w:r>
    </w:p>
    <w:p w:rsidR="00412803" w:rsidRPr="005E2132" w:rsidRDefault="00C8536D">
      <w:pPr>
        <w:pStyle w:val="afa"/>
        <w:ind w:firstLine="708"/>
        <w:jc w:val="both"/>
        <w:rPr>
          <w:rFonts w:ascii="Times New Roman" w:hAnsi="Times New Roman"/>
          <w:sz w:val="23"/>
          <w:szCs w:val="23"/>
          <w:lang w:val="uk-UA"/>
        </w:rPr>
      </w:pPr>
      <w:r w:rsidRPr="005E2132">
        <w:rPr>
          <w:rFonts w:ascii="Times New Roman" w:hAnsi="Times New Roman"/>
          <w:sz w:val="23"/>
          <w:szCs w:val="23"/>
          <w:lang w:val="uk-UA"/>
        </w:rPr>
        <w:t xml:space="preserve">10) 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чинними нормативно-правовими актами та/або цим Договором; </w:t>
      </w:r>
    </w:p>
    <w:p w:rsidR="00412803" w:rsidRPr="005E2132" w:rsidRDefault="00C8536D">
      <w:pPr>
        <w:pStyle w:val="afa"/>
        <w:ind w:firstLine="708"/>
        <w:jc w:val="both"/>
        <w:rPr>
          <w:rFonts w:ascii="Times New Roman" w:hAnsi="Times New Roman"/>
          <w:sz w:val="23"/>
          <w:szCs w:val="23"/>
          <w:lang w:val="uk-UA"/>
        </w:rPr>
      </w:pPr>
      <w:r w:rsidRPr="005E2132">
        <w:rPr>
          <w:rFonts w:ascii="Times New Roman" w:hAnsi="Times New Roman"/>
          <w:sz w:val="23"/>
          <w:szCs w:val="23"/>
          <w:lang w:val="uk-UA"/>
        </w:rPr>
        <w:t>11) виконувати інші обов’язки, покладені на Споживача чинним законодавством та/або цим Договором.</w:t>
      </w:r>
    </w:p>
    <w:p w:rsidR="00412803" w:rsidRPr="005E2132" w:rsidRDefault="00C8536D">
      <w:pPr>
        <w:pStyle w:val="afa"/>
        <w:ind w:firstLine="708"/>
        <w:jc w:val="both"/>
        <w:rPr>
          <w:rFonts w:ascii="Times New Roman" w:hAnsi="Times New Roman"/>
          <w:sz w:val="23"/>
          <w:szCs w:val="23"/>
          <w:lang w:val="uk-UA"/>
        </w:rPr>
      </w:pPr>
      <w:r w:rsidRPr="005E2132">
        <w:rPr>
          <w:rFonts w:ascii="Times New Roman" w:hAnsi="Times New Roman"/>
          <w:sz w:val="23"/>
          <w:szCs w:val="23"/>
          <w:lang w:val="uk-UA"/>
        </w:rPr>
        <w:t>12) забезпечувати конфіденційність даних, які отримуються від Постачальника;</w:t>
      </w:r>
    </w:p>
    <w:p w:rsidR="00412803" w:rsidRDefault="00C8536D">
      <w:pPr>
        <w:pStyle w:val="afa"/>
        <w:ind w:firstLine="708"/>
        <w:jc w:val="both"/>
        <w:rPr>
          <w:rFonts w:ascii="Times New Roman" w:hAnsi="Times New Roman"/>
          <w:sz w:val="23"/>
          <w:szCs w:val="23"/>
          <w:lang w:val="uk-UA"/>
        </w:rPr>
      </w:pPr>
      <w:r w:rsidRPr="005E2132">
        <w:rPr>
          <w:rFonts w:ascii="Times New Roman" w:hAnsi="Times New Roman"/>
          <w:sz w:val="23"/>
          <w:szCs w:val="23"/>
          <w:lang w:val="uk-UA"/>
        </w:rPr>
        <w:t>13) своєчасно повідомляти Постачальника (але не пізніше 5-ї доби з настання події), якщо Споживач перебуває у процесі ліквідації.</w:t>
      </w:r>
    </w:p>
    <w:p w:rsidR="005346C9" w:rsidRPr="005B0004" w:rsidRDefault="005346C9">
      <w:pPr>
        <w:pStyle w:val="afa"/>
        <w:ind w:firstLine="708"/>
        <w:jc w:val="both"/>
        <w:rPr>
          <w:rFonts w:ascii="Times New Roman" w:hAnsi="Times New Roman"/>
          <w:sz w:val="23"/>
          <w:szCs w:val="23"/>
          <w:lang w:val="uk-UA"/>
        </w:rPr>
      </w:pPr>
      <w:r>
        <w:rPr>
          <w:rFonts w:ascii="Times New Roman" w:hAnsi="Times New Roman"/>
          <w:sz w:val="23"/>
          <w:szCs w:val="23"/>
          <w:lang w:val="uk-UA"/>
        </w:rPr>
        <w:t>14</w:t>
      </w:r>
      <w:r w:rsidRPr="005B0004">
        <w:rPr>
          <w:rFonts w:ascii="Times New Roman" w:hAnsi="Times New Roman"/>
          <w:sz w:val="23"/>
          <w:szCs w:val="23"/>
          <w:lang w:val="uk-UA"/>
        </w:rPr>
        <w:t>) самостійно ознайомлюватися з ціною природного газу на наступний місяць на офіційному сайті Постачальника.</w:t>
      </w:r>
    </w:p>
    <w:p w:rsidR="00412803" w:rsidRPr="005E2132" w:rsidRDefault="00412803">
      <w:pPr>
        <w:pStyle w:val="afa"/>
        <w:ind w:firstLine="708"/>
        <w:jc w:val="both"/>
        <w:rPr>
          <w:rFonts w:ascii="Times New Roman" w:hAnsi="Times New Roman"/>
          <w:sz w:val="23"/>
          <w:szCs w:val="23"/>
          <w:lang w:val="uk-UA"/>
        </w:rPr>
      </w:pPr>
    </w:p>
    <w:p w:rsidR="00412803" w:rsidRPr="005E2132" w:rsidRDefault="00C8536D">
      <w:pPr>
        <w:pStyle w:val="WW-"/>
        <w:ind w:firstLine="708"/>
        <w:jc w:val="both"/>
        <w:rPr>
          <w:rFonts w:ascii="Times New Roman" w:hAnsi="Times New Roman"/>
          <w:b/>
          <w:bCs/>
          <w:iCs/>
          <w:color w:val="auto"/>
          <w:sz w:val="23"/>
          <w:szCs w:val="23"/>
        </w:rPr>
      </w:pPr>
      <w:r w:rsidRPr="005E2132">
        <w:rPr>
          <w:rFonts w:ascii="Times New Roman" w:hAnsi="Times New Roman"/>
          <w:color w:val="auto"/>
          <w:sz w:val="23"/>
          <w:szCs w:val="23"/>
        </w:rPr>
        <w:t> </w:t>
      </w:r>
      <w:r w:rsidRPr="005E2132">
        <w:rPr>
          <w:rFonts w:ascii="Times New Roman" w:hAnsi="Times New Roman"/>
          <w:b/>
          <w:bCs/>
          <w:iCs/>
          <w:color w:val="auto"/>
          <w:sz w:val="23"/>
          <w:szCs w:val="23"/>
        </w:rPr>
        <w:t>4.2. Права і обов'язки Постачальника</w:t>
      </w:r>
    </w:p>
    <w:p w:rsidR="00412803" w:rsidRPr="005E2132" w:rsidRDefault="00C8536D">
      <w:pPr>
        <w:pStyle w:val="afa"/>
        <w:ind w:firstLine="708"/>
        <w:jc w:val="both"/>
        <w:rPr>
          <w:rFonts w:ascii="Times New Roman" w:hAnsi="Times New Roman"/>
          <w:b/>
          <w:bCs/>
          <w:i/>
          <w:iCs/>
          <w:sz w:val="23"/>
          <w:szCs w:val="23"/>
          <w:lang w:val="uk-UA"/>
        </w:rPr>
      </w:pPr>
      <w:r w:rsidRPr="005E2132">
        <w:rPr>
          <w:rFonts w:ascii="Times New Roman" w:hAnsi="Times New Roman"/>
          <w:b/>
          <w:bCs/>
          <w:i/>
          <w:iCs/>
          <w:sz w:val="23"/>
          <w:szCs w:val="23"/>
          <w:lang w:val="uk-UA"/>
        </w:rPr>
        <w:t>4.2.1. Постачальник має право:</w:t>
      </w:r>
    </w:p>
    <w:p w:rsidR="00412803" w:rsidRPr="005E2132" w:rsidRDefault="00C8536D">
      <w:pPr>
        <w:pStyle w:val="afa"/>
        <w:ind w:firstLine="708"/>
        <w:jc w:val="both"/>
        <w:rPr>
          <w:rFonts w:ascii="Times New Roman" w:hAnsi="Times New Roman"/>
          <w:sz w:val="23"/>
          <w:szCs w:val="23"/>
          <w:lang w:val="uk-UA"/>
        </w:rPr>
      </w:pPr>
      <w:r w:rsidRPr="005E2132">
        <w:rPr>
          <w:rFonts w:ascii="Times New Roman" w:hAnsi="Times New Roman"/>
          <w:sz w:val="23"/>
          <w:szCs w:val="23"/>
          <w:lang w:val="uk-UA"/>
        </w:rPr>
        <w:t>1) отримувати від Споживача плату за поставлений природний газ відповідно до умов даного Договору;</w:t>
      </w:r>
    </w:p>
    <w:p w:rsidR="00412803" w:rsidRPr="005E2132" w:rsidRDefault="00C8536D">
      <w:pPr>
        <w:pStyle w:val="afa"/>
        <w:ind w:firstLine="708"/>
        <w:jc w:val="both"/>
        <w:rPr>
          <w:rFonts w:ascii="Times New Roman" w:hAnsi="Times New Roman"/>
          <w:sz w:val="23"/>
          <w:szCs w:val="23"/>
          <w:lang w:val="uk-UA"/>
        </w:rPr>
      </w:pPr>
      <w:r w:rsidRPr="005E2132">
        <w:rPr>
          <w:rFonts w:ascii="Times New Roman" w:hAnsi="Times New Roman"/>
          <w:sz w:val="23"/>
          <w:szCs w:val="23"/>
          <w:lang w:val="uk-UA"/>
        </w:rPr>
        <w:t>2) контролювати правильність оформлення Споживачем платіжних документів;</w:t>
      </w:r>
    </w:p>
    <w:p w:rsidR="00412803" w:rsidRPr="005E2132" w:rsidRDefault="00C8536D">
      <w:pPr>
        <w:pStyle w:val="afa"/>
        <w:ind w:firstLine="708"/>
        <w:jc w:val="both"/>
        <w:rPr>
          <w:rFonts w:ascii="Times New Roman" w:hAnsi="Times New Roman"/>
          <w:sz w:val="23"/>
          <w:szCs w:val="23"/>
          <w:lang w:val="uk-UA"/>
        </w:rPr>
      </w:pPr>
      <w:r w:rsidRPr="005E2132">
        <w:rPr>
          <w:rFonts w:ascii="Times New Roman" w:hAnsi="Times New Roman"/>
          <w:sz w:val="23"/>
          <w:szCs w:val="23"/>
          <w:lang w:val="uk-UA"/>
        </w:rPr>
        <w:t>3) ініціювати припинення постачання природного газу Споживачу у порядку та на умовах, визначених цим Договором та чинним законодавством;</w:t>
      </w:r>
    </w:p>
    <w:p w:rsidR="00412803" w:rsidRPr="005E2132" w:rsidRDefault="00C8536D">
      <w:pPr>
        <w:pStyle w:val="afa"/>
        <w:ind w:firstLine="708"/>
        <w:jc w:val="both"/>
        <w:rPr>
          <w:rFonts w:ascii="Times New Roman" w:hAnsi="Times New Roman"/>
          <w:sz w:val="23"/>
          <w:szCs w:val="23"/>
          <w:lang w:val="uk-UA"/>
        </w:rPr>
      </w:pPr>
      <w:r w:rsidRPr="005E2132">
        <w:rPr>
          <w:rFonts w:ascii="Times New Roman" w:hAnsi="Times New Roman"/>
          <w:sz w:val="23"/>
          <w:szCs w:val="23"/>
          <w:lang w:val="uk-UA"/>
        </w:rPr>
        <w:t>4) на безперешкодний доступ до комерційних вузлів обліку газу, що встановлені на об'єктах Споживача, для звірки даних фактичних обсягів споживання природного газу;</w:t>
      </w:r>
    </w:p>
    <w:p w:rsidR="00412803" w:rsidRPr="005E2132" w:rsidRDefault="00C8536D">
      <w:pPr>
        <w:pStyle w:val="afa"/>
        <w:ind w:firstLine="708"/>
        <w:jc w:val="both"/>
        <w:rPr>
          <w:rFonts w:ascii="Times New Roman" w:hAnsi="Times New Roman"/>
          <w:sz w:val="23"/>
          <w:szCs w:val="23"/>
          <w:lang w:val="uk-UA"/>
        </w:rPr>
      </w:pPr>
      <w:r w:rsidRPr="005E2132">
        <w:rPr>
          <w:rFonts w:ascii="Times New Roman" w:hAnsi="Times New Roman"/>
          <w:sz w:val="23"/>
          <w:szCs w:val="23"/>
          <w:lang w:val="uk-UA"/>
        </w:rPr>
        <w:t xml:space="preserve">5) проводити разом зі Споживачем звіряння фактично використаних обсягів природного газу; </w:t>
      </w:r>
    </w:p>
    <w:p w:rsidR="00412803" w:rsidRPr="005E2132" w:rsidRDefault="00C8536D">
      <w:pPr>
        <w:pStyle w:val="afa"/>
        <w:ind w:firstLine="708"/>
        <w:jc w:val="both"/>
        <w:rPr>
          <w:rFonts w:ascii="Times New Roman" w:hAnsi="Times New Roman"/>
          <w:sz w:val="23"/>
          <w:szCs w:val="23"/>
          <w:lang w:val="uk-UA"/>
        </w:rPr>
      </w:pPr>
      <w:r w:rsidRPr="005E2132">
        <w:rPr>
          <w:rFonts w:ascii="Times New Roman" w:hAnsi="Times New Roman"/>
          <w:sz w:val="23"/>
          <w:szCs w:val="23"/>
          <w:lang w:val="uk-UA"/>
        </w:rPr>
        <w:t>6) на повну і достовірну інформацію від Споживача, щодо режимів споживання природного газу;</w:t>
      </w:r>
    </w:p>
    <w:p w:rsidR="00412803" w:rsidRPr="005E2132" w:rsidRDefault="00C8536D">
      <w:pPr>
        <w:pStyle w:val="afa"/>
        <w:ind w:firstLine="708"/>
        <w:jc w:val="both"/>
        <w:rPr>
          <w:lang w:val="uk-UA"/>
        </w:rPr>
      </w:pPr>
      <w:r w:rsidRPr="005E2132">
        <w:rPr>
          <w:rFonts w:ascii="Times New Roman" w:hAnsi="Times New Roman"/>
          <w:sz w:val="23"/>
          <w:szCs w:val="23"/>
          <w:lang w:val="uk-UA"/>
        </w:rPr>
        <w:t xml:space="preserve">7) отримувати відшкодування збитків від Споживача, що завдані Постачальнику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 </w:t>
      </w:r>
    </w:p>
    <w:p w:rsidR="00412803" w:rsidRPr="005E2132" w:rsidRDefault="00C8536D">
      <w:pPr>
        <w:pStyle w:val="afa"/>
        <w:ind w:firstLine="708"/>
        <w:jc w:val="both"/>
        <w:rPr>
          <w:rFonts w:ascii="Times New Roman" w:hAnsi="Times New Roman"/>
          <w:sz w:val="23"/>
          <w:szCs w:val="23"/>
          <w:lang w:val="uk-UA"/>
        </w:rPr>
      </w:pPr>
      <w:r w:rsidRPr="005E2132">
        <w:rPr>
          <w:rFonts w:ascii="Times New Roman" w:hAnsi="Times New Roman"/>
          <w:sz w:val="23"/>
          <w:szCs w:val="23"/>
          <w:lang w:val="uk-UA"/>
        </w:rPr>
        <w:t>8) інші права, що визначаються Законом України «Про ринок природного газу», Цивільним і Господарським кодексами України, Правилами постачання природного газу, затверджених Постановою НКРЕКП від 30.09.2015 №2496, іншими нормативно-правовими актами, цим Договором.</w:t>
      </w:r>
    </w:p>
    <w:p w:rsidR="00412803" w:rsidRPr="005E2132" w:rsidRDefault="00C8536D">
      <w:pPr>
        <w:pStyle w:val="afa"/>
        <w:ind w:firstLine="708"/>
        <w:jc w:val="both"/>
        <w:rPr>
          <w:rFonts w:ascii="Times New Roman" w:hAnsi="Times New Roman"/>
          <w:b/>
          <w:bCs/>
          <w:i/>
          <w:iCs/>
          <w:sz w:val="23"/>
          <w:szCs w:val="23"/>
          <w:lang w:val="uk-UA"/>
        </w:rPr>
      </w:pPr>
      <w:r w:rsidRPr="005E2132">
        <w:rPr>
          <w:rFonts w:ascii="Times New Roman" w:hAnsi="Times New Roman"/>
          <w:b/>
          <w:bCs/>
          <w:i/>
          <w:iCs/>
          <w:sz w:val="23"/>
          <w:szCs w:val="23"/>
          <w:lang w:val="uk-UA"/>
        </w:rPr>
        <w:t>4.2.2. Постачальник зобов’язується:</w:t>
      </w:r>
    </w:p>
    <w:p w:rsidR="00412803" w:rsidRPr="005E2132" w:rsidRDefault="00C8536D">
      <w:pPr>
        <w:pStyle w:val="afa"/>
        <w:ind w:firstLine="708"/>
        <w:jc w:val="both"/>
        <w:rPr>
          <w:rFonts w:ascii="Times New Roman" w:hAnsi="Times New Roman"/>
          <w:sz w:val="23"/>
          <w:szCs w:val="23"/>
          <w:lang w:val="uk-UA"/>
        </w:rPr>
      </w:pPr>
      <w:r w:rsidRPr="005E2132">
        <w:rPr>
          <w:rFonts w:ascii="Times New Roman" w:hAnsi="Times New Roman"/>
          <w:sz w:val="23"/>
          <w:szCs w:val="23"/>
          <w:lang w:val="uk-UA"/>
        </w:rPr>
        <w:t>1) дотримуватись вимог «Правил постачання природного газу»;</w:t>
      </w:r>
    </w:p>
    <w:p w:rsidR="00412803" w:rsidRPr="005E2132" w:rsidRDefault="00C8536D">
      <w:pPr>
        <w:pStyle w:val="afa"/>
        <w:ind w:firstLine="708"/>
        <w:jc w:val="both"/>
        <w:rPr>
          <w:rFonts w:ascii="Times New Roman" w:hAnsi="Times New Roman"/>
          <w:sz w:val="23"/>
          <w:szCs w:val="23"/>
          <w:lang w:val="uk-UA"/>
        </w:rPr>
      </w:pPr>
      <w:r w:rsidRPr="005E2132">
        <w:rPr>
          <w:rFonts w:ascii="Times New Roman" w:hAnsi="Times New Roman"/>
          <w:sz w:val="23"/>
          <w:szCs w:val="23"/>
          <w:lang w:val="uk-UA"/>
        </w:rPr>
        <w:t xml:space="preserve">2) постачати природний газ на умовах та в обсягах, визначених даним Договором, за умови дотримання Споживачем дисципліни відбору природного газу та розрахунків за нього; </w:t>
      </w:r>
    </w:p>
    <w:p w:rsidR="00412803" w:rsidRPr="005E2132" w:rsidRDefault="00C8536D">
      <w:pPr>
        <w:pStyle w:val="afa"/>
        <w:ind w:firstLine="708"/>
        <w:jc w:val="both"/>
        <w:rPr>
          <w:rFonts w:ascii="Times New Roman" w:hAnsi="Times New Roman"/>
          <w:sz w:val="23"/>
          <w:szCs w:val="23"/>
          <w:lang w:val="uk-UA"/>
        </w:rPr>
      </w:pPr>
      <w:r w:rsidRPr="005E2132">
        <w:rPr>
          <w:rFonts w:ascii="Times New Roman" w:hAnsi="Times New Roman"/>
          <w:sz w:val="23"/>
          <w:szCs w:val="23"/>
          <w:lang w:val="uk-UA"/>
        </w:rPr>
        <w:t>3) забезпечувати відповідно до вимог Кодексу газотранспортної системи своєчасну реєстрацію Споживача у Реєстрі за умови дотримання Споживачем умов цього Договору;</w:t>
      </w:r>
    </w:p>
    <w:p w:rsidR="00412803" w:rsidRPr="005E2132" w:rsidRDefault="00C8536D">
      <w:pPr>
        <w:pStyle w:val="afa"/>
        <w:ind w:firstLine="708"/>
        <w:jc w:val="both"/>
        <w:rPr>
          <w:rFonts w:ascii="Times New Roman" w:hAnsi="Times New Roman"/>
          <w:sz w:val="23"/>
          <w:szCs w:val="23"/>
          <w:lang w:val="uk-UA"/>
        </w:rPr>
      </w:pPr>
      <w:r w:rsidRPr="005E2132">
        <w:rPr>
          <w:rFonts w:ascii="Times New Roman" w:hAnsi="Times New Roman"/>
          <w:sz w:val="23"/>
          <w:szCs w:val="23"/>
          <w:lang w:val="uk-UA"/>
        </w:rPr>
        <w:t>4) дотримуватися мінімальних стандартів та вимог до якості обслуговування споживачів природного газу;</w:t>
      </w:r>
    </w:p>
    <w:p w:rsidR="00412803" w:rsidRPr="005E2132" w:rsidRDefault="00C8536D">
      <w:pPr>
        <w:pStyle w:val="afa"/>
        <w:ind w:firstLine="708"/>
        <w:jc w:val="both"/>
        <w:rPr>
          <w:rFonts w:ascii="Times New Roman" w:hAnsi="Times New Roman"/>
          <w:sz w:val="23"/>
          <w:szCs w:val="23"/>
          <w:lang w:val="uk-UA"/>
        </w:rPr>
      </w:pPr>
      <w:r w:rsidRPr="005E2132">
        <w:rPr>
          <w:rFonts w:ascii="Times New Roman" w:hAnsi="Times New Roman"/>
          <w:sz w:val="23"/>
          <w:szCs w:val="23"/>
          <w:lang w:val="uk-UA"/>
        </w:rPr>
        <w:t>5) відшкодовувати збитки, завдані Споживачу у випадку невиконання або неналежного виконання Постачальником своїх зобов’язань</w:t>
      </w:r>
      <w:r w:rsidR="00BE490D" w:rsidRPr="005E2132">
        <w:rPr>
          <w:rFonts w:ascii="Times New Roman" w:hAnsi="Times New Roman"/>
          <w:sz w:val="23"/>
          <w:szCs w:val="23"/>
          <w:lang w:val="uk-UA"/>
        </w:rPr>
        <w:t>,</w:t>
      </w:r>
      <w:r w:rsidRPr="005E2132">
        <w:rPr>
          <w:rFonts w:ascii="Times New Roman" w:hAnsi="Times New Roman"/>
          <w:sz w:val="23"/>
          <w:szCs w:val="23"/>
          <w:lang w:val="uk-UA"/>
        </w:rPr>
        <w:t xml:space="preserve"> що покладені на нього чинними нормативно-правовими актами та цим Договором;</w:t>
      </w:r>
    </w:p>
    <w:p w:rsidR="00412803" w:rsidRPr="005E2132" w:rsidRDefault="00C8536D">
      <w:pPr>
        <w:pStyle w:val="afa"/>
        <w:ind w:firstLine="708"/>
        <w:jc w:val="both"/>
        <w:rPr>
          <w:rFonts w:ascii="Times New Roman" w:hAnsi="Times New Roman"/>
          <w:sz w:val="23"/>
          <w:szCs w:val="23"/>
          <w:lang w:val="uk-UA"/>
        </w:rPr>
      </w:pPr>
      <w:r w:rsidRPr="005E2132">
        <w:rPr>
          <w:rFonts w:ascii="Times New Roman" w:hAnsi="Times New Roman"/>
          <w:sz w:val="23"/>
          <w:szCs w:val="23"/>
          <w:lang w:val="uk-UA"/>
        </w:rPr>
        <w:t>6) забезпечувати конфіденційність даних, які отримуються від Споживача;</w:t>
      </w:r>
    </w:p>
    <w:p w:rsidR="00412803" w:rsidRPr="005E2132" w:rsidRDefault="00C8536D">
      <w:pPr>
        <w:pStyle w:val="afa"/>
        <w:ind w:firstLine="708"/>
        <w:jc w:val="both"/>
        <w:rPr>
          <w:rFonts w:ascii="Times New Roman" w:hAnsi="Times New Roman"/>
          <w:sz w:val="23"/>
          <w:szCs w:val="23"/>
          <w:lang w:val="uk-UA"/>
        </w:rPr>
      </w:pPr>
      <w:r w:rsidRPr="005E2132">
        <w:rPr>
          <w:rFonts w:ascii="Times New Roman" w:hAnsi="Times New Roman"/>
          <w:sz w:val="23"/>
          <w:szCs w:val="23"/>
          <w:lang w:val="uk-UA"/>
        </w:rPr>
        <w:t>7) своєчасно повідомляти Споживача (але не пізніше 5-ї доби з настання події), якщо Постачальник перебуває у процесі ліквідації, або визнання банкрутом, або Постачальник проходить по процедурі призупинення/анулювання ліцензії на постачання природного газу, або його ліцензію на провадження діяльності з постачання природного газу анульовано, або її дію зупинено та про відсутність ресурсу природного газу.</w:t>
      </w:r>
    </w:p>
    <w:p w:rsidR="00412803" w:rsidRDefault="00C8536D">
      <w:pPr>
        <w:pStyle w:val="a0"/>
        <w:ind w:firstLine="708"/>
        <w:jc w:val="both"/>
        <w:rPr>
          <w:rFonts w:ascii="Times New Roman" w:hAnsi="Times New Roman"/>
          <w:sz w:val="23"/>
          <w:szCs w:val="23"/>
          <w:lang w:eastAsia="uk-UA"/>
        </w:rPr>
      </w:pPr>
      <w:r w:rsidRPr="005E2132">
        <w:rPr>
          <w:rFonts w:ascii="Times New Roman" w:hAnsi="Times New Roman"/>
          <w:sz w:val="23"/>
          <w:szCs w:val="23"/>
        </w:rPr>
        <w:t xml:space="preserve"> 8) </w:t>
      </w:r>
      <w:r w:rsidRPr="005E2132">
        <w:rPr>
          <w:rFonts w:ascii="Times New Roman" w:hAnsi="Times New Roman"/>
          <w:sz w:val="23"/>
          <w:szCs w:val="23"/>
          <w:lang w:eastAsia="uk-UA"/>
        </w:rPr>
        <w:t xml:space="preserve">враховуючи, що передача Постачальником природного газу в мережах </w:t>
      </w:r>
      <w:r w:rsidR="0034743F" w:rsidRPr="005E2132">
        <w:rPr>
          <w:rFonts w:ascii="Times New Roman" w:hAnsi="Times New Roman"/>
          <w:sz w:val="23"/>
          <w:szCs w:val="23"/>
          <w:lang w:eastAsia="uk-UA"/>
        </w:rPr>
        <w:t>Оператора ГТС</w:t>
      </w:r>
      <w:r w:rsidRPr="005E2132">
        <w:rPr>
          <w:rFonts w:ascii="Times New Roman" w:hAnsi="Times New Roman"/>
          <w:sz w:val="23"/>
          <w:szCs w:val="23"/>
          <w:lang w:eastAsia="uk-UA"/>
        </w:rPr>
        <w:t xml:space="preserve">  Споживачу  носить безперервний характер, Постачальник не пізніше останнього дня місяця, в якому здійснено таку передачу природного газу, зобов'язаний скласти зведену податкову  накладну, з урахуванням всього обсягу постачання природного газу протягом місяця поставки. У випадку якщо станом на дату складання зазначеної податкової накладної  сума коштів, що надійшла на поточний рахунок  Постачальника,  як оплата (передоплата) за природний газ, перевищує вартість поставленого обсягу газу протягом місяця, таке перевищення вважається попередньою оплатою (авансом), на суму якої складається податкова накладна у загальному порядку не пізніше останнього дня такого місяця.</w:t>
      </w:r>
    </w:p>
    <w:p w:rsidR="00412803" w:rsidRPr="005E2132" w:rsidRDefault="00412803" w:rsidP="001417CF">
      <w:pPr>
        <w:pStyle w:val="a0"/>
        <w:jc w:val="both"/>
        <w:rPr>
          <w:rFonts w:ascii="Times New Roman" w:hAnsi="Times New Roman"/>
          <w:sz w:val="23"/>
          <w:szCs w:val="23"/>
          <w:lang w:eastAsia="uk-UA"/>
        </w:rPr>
      </w:pPr>
    </w:p>
    <w:p w:rsidR="00412803" w:rsidRPr="00CA7673" w:rsidRDefault="00C8536D" w:rsidP="00CA7673">
      <w:pPr>
        <w:pStyle w:val="WW-"/>
        <w:numPr>
          <w:ilvl w:val="0"/>
          <w:numId w:val="19"/>
        </w:numPr>
        <w:tabs>
          <w:tab w:val="clear" w:pos="709"/>
        </w:tabs>
        <w:jc w:val="center"/>
        <w:rPr>
          <w:rFonts w:ascii="Times New Roman" w:hAnsi="Times New Roman"/>
          <w:b/>
          <w:bCs/>
          <w:color w:val="auto"/>
          <w:sz w:val="23"/>
          <w:szCs w:val="23"/>
        </w:rPr>
      </w:pPr>
      <w:r w:rsidRPr="00CA7673">
        <w:rPr>
          <w:rFonts w:ascii="Times New Roman" w:hAnsi="Times New Roman"/>
          <w:b/>
          <w:bCs/>
          <w:color w:val="auto"/>
          <w:sz w:val="23"/>
          <w:szCs w:val="23"/>
        </w:rPr>
        <w:t>ПОРЯДОК ПРИПИНЕННЯ ТА ВІДНОВЛЕННЯ ПОСТАЧАННЯ ГАЗУ</w:t>
      </w:r>
    </w:p>
    <w:p w:rsidR="00412803" w:rsidRPr="005E2132" w:rsidRDefault="00C8536D">
      <w:pPr>
        <w:pStyle w:val="WW-"/>
        <w:ind w:firstLine="708"/>
        <w:rPr>
          <w:rFonts w:ascii="Times New Roman" w:hAnsi="Times New Roman"/>
          <w:color w:val="auto"/>
          <w:sz w:val="23"/>
          <w:szCs w:val="23"/>
        </w:rPr>
      </w:pPr>
      <w:r w:rsidRPr="005E2132">
        <w:rPr>
          <w:rFonts w:ascii="Times New Roman" w:hAnsi="Times New Roman"/>
          <w:color w:val="auto"/>
          <w:sz w:val="23"/>
          <w:szCs w:val="23"/>
        </w:rPr>
        <w:t>5.1. Постачальник має право ініціювати/вживати заходів з припинення або обмеження в установленому порядку постачання природного газу Споживачу в разі:</w:t>
      </w:r>
    </w:p>
    <w:p w:rsidR="00412803" w:rsidRPr="005E2132" w:rsidRDefault="00C8536D">
      <w:pPr>
        <w:pStyle w:val="WW-"/>
        <w:ind w:firstLine="708"/>
        <w:rPr>
          <w:rFonts w:ascii="Times New Roman" w:hAnsi="Times New Roman"/>
          <w:color w:val="auto"/>
          <w:sz w:val="23"/>
          <w:szCs w:val="23"/>
        </w:rPr>
      </w:pPr>
      <w:r w:rsidRPr="005E2132">
        <w:rPr>
          <w:rFonts w:ascii="Times New Roman" w:hAnsi="Times New Roman"/>
          <w:color w:val="auto"/>
          <w:sz w:val="23"/>
          <w:szCs w:val="23"/>
        </w:rPr>
        <w:t>- проведення Споживачем неповних або несвоєчасних розрахунків за договором;</w:t>
      </w:r>
    </w:p>
    <w:p w:rsidR="00412803" w:rsidRPr="005E2132" w:rsidRDefault="00C8536D">
      <w:pPr>
        <w:pStyle w:val="WW-"/>
        <w:ind w:firstLine="708"/>
        <w:rPr>
          <w:rFonts w:ascii="Times New Roman" w:hAnsi="Times New Roman"/>
          <w:color w:val="auto"/>
          <w:sz w:val="23"/>
          <w:szCs w:val="23"/>
        </w:rPr>
      </w:pPr>
      <w:r w:rsidRPr="005E2132">
        <w:rPr>
          <w:rFonts w:ascii="Times New Roman" w:hAnsi="Times New Roman"/>
          <w:color w:val="auto"/>
          <w:sz w:val="23"/>
          <w:szCs w:val="23"/>
        </w:rPr>
        <w:t>- перевищення підтвердженого обсягу природного газу, якщо інше не передбачено договором постачання природного газу;</w:t>
      </w:r>
    </w:p>
    <w:p w:rsidR="00412803" w:rsidRPr="005E2132" w:rsidRDefault="00C8536D">
      <w:pPr>
        <w:pStyle w:val="WW-"/>
        <w:ind w:firstLine="708"/>
        <w:rPr>
          <w:rFonts w:ascii="Times New Roman" w:hAnsi="Times New Roman"/>
          <w:color w:val="auto"/>
          <w:sz w:val="23"/>
          <w:szCs w:val="23"/>
        </w:rPr>
      </w:pPr>
      <w:r w:rsidRPr="005E2132">
        <w:rPr>
          <w:rFonts w:ascii="Times New Roman" w:hAnsi="Times New Roman"/>
          <w:color w:val="auto"/>
          <w:sz w:val="23"/>
          <w:szCs w:val="23"/>
        </w:rPr>
        <w:t>- розірвання договору постачання природного газу;</w:t>
      </w:r>
    </w:p>
    <w:p w:rsidR="00412803" w:rsidRPr="005E2132" w:rsidRDefault="00C8536D">
      <w:pPr>
        <w:pStyle w:val="WW-"/>
        <w:ind w:firstLine="708"/>
        <w:rPr>
          <w:rFonts w:ascii="Times New Roman" w:hAnsi="Times New Roman"/>
          <w:color w:val="auto"/>
          <w:sz w:val="23"/>
          <w:szCs w:val="23"/>
        </w:rPr>
      </w:pPr>
      <w:r w:rsidRPr="005E2132">
        <w:rPr>
          <w:rFonts w:ascii="Times New Roman" w:hAnsi="Times New Roman"/>
          <w:color w:val="auto"/>
          <w:sz w:val="23"/>
          <w:szCs w:val="23"/>
        </w:rPr>
        <w:t>- відмови від підписання акту приймання-передачі без відповідного письмового обґрунтування;</w:t>
      </w:r>
    </w:p>
    <w:p w:rsidR="00412803" w:rsidRPr="005E2132" w:rsidRDefault="00C8536D">
      <w:pPr>
        <w:pStyle w:val="WW-"/>
        <w:ind w:firstLine="708"/>
        <w:jc w:val="both"/>
        <w:rPr>
          <w:rFonts w:ascii="Times New Roman" w:hAnsi="Times New Roman"/>
          <w:color w:val="auto"/>
          <w:sz w:val="23"/>
          <w:szCs w:val="23"/>
        </w:rPr>
      </w:pPr>
      <w:r w:rsidRPr="005E2132">
        <w:rPr>
          <w:rFonts w:ascii="Times New Roman" w:hAnsi="Times New Roman"/>
          <w:color w:val="auto"/>
          <w:sz w:val="23"/>
          <w:szCs w:val="23"/>
        </w:rPr>
        <w:t>- настання заходів, передбачених Правилами про безпеку постачання природного газу, що діють відповідно до вимог статті 5 Закону України «Про ринок природного газу» та поширюються на споживачів, що не є захищеними.</w:t>
      </w:r>
    </w:p>
    <w:p w:rsidR="00412803" w:rsidRPr="005E2132" w:rsidRDefault="00C8536D">
      <w:pPr>
        <w:pStyle w:val="afa"/>
        <w:ind w:firstLine="708"/>
        <w:jc w:val="both"/>
        <w:rPr>
          <w:rFonts w:ascii="Times New Roman" w:hAnsi="Times New Roman"/>
          <w:sz w:val="23"/>
          <w:szCs w:val="23"/>
          <w:lang w:val="uk-UA"/>
        </w:rPr>
      </w:pPr>
      <w:r w:rsidRPr="005E2132">
        <w:rPr>
          <w:rFonts w:ascii="Times New Roman" w:hAnsi="Times New Roman"/>
          <w:sz w:val="23"/>
          <w:szCs w:val="23"/>
          <w:lang w:val="uk-UA"/>
        </w:rPr>
        <w:t>5.2. Постачання Споживачу може бути припинено (обмежено) в інших випадках, передбачених Законом України «Про ринок природного газу», Кодексом ГТС, Кодексом ГРС, Правилами безпеки систем газопостачання.</w:t>
      </w:r>
    </w:p>
    <w:p w:rsidR="00412803" w:rsidRPr="005E2132" w:rsidRDefault="00C8536D">
      <w:pPr>
        <w:pStyle w:val="afa"/>
        <w:ind w:firstLine="708"/>
        <w:jc w:val="both"/>
        <w:rPr>
          <w:rFonts w:ascii="Times New Roman" w:hAnsi="Times New Roman"/>
          <w:sz w:val="23"/>
          <w:szCs w:val="23"/>
          <w:lang w:val="uk-UA"/>
        </w:rPr>
      </w:pPr>
      <w:r w:rsidRPr="005E2132">
        <w:rPr>
          <w:rFonts w:ascii="Times New Roman" w:hAnsi="Times New Roman"/>
          <w:sz w:val="23"/>
          <w:szCs w:val="23"/>
          <w:lang w:val="uk-UA"/>
        </w:rPr>
        <w:t>5.3. Припинення постачання не звільняє Споживача від обов’язку сплатити Постачальнику заборгованість за даним Договором.</w:t>
      </w:r>
    </w:p>
    <w:p w:rsidR="00412803" w:rsidRPr="005E2132" w:rsidRDefault="00C8536D">
      <w:pPr>
        <w:pStyle w:val="afa"/>
        <w:ind w:firstLine="708"/>
        <w:jc w:val="both"/>
        <w:rPr>
          <w:rFonts w:ascii="Times New Roman" w:hAnsi="Times New Roman"/>
          <w:sz w:val="23"/>
          <w:szCs w:val="23"/>
          <w:lang w:val="uk-UA"/>
        </w:rPr>
      </w:pPr>
      <w:r w:rsidRPr="005E2132">
        <w:rPr>
          <w:rFonts w:ascii="Times New Roman" w:hAnsi="Times New Roman"/>
          <w:sz w:val="23"/>
          <w:szCs w:val="23"/>
          <w:lang w:val="uk-UA"/>
        </w:rPr>
        <w:t>За необхідності здійснення заходів з обмеження або припинення газопостачання Споживачу Постачальник надсилає Споживачу не менше ніж за 3 (три) доби до дати такого припинення повідомлення (з позначкою про вручення) про необхідність самостійно обмежити чи припинити газоспоживання з певного  періоду (день, година тощо). У разі усунення Споживачем  до зазначеного  в повідомленні  часу  фактів, що стали  причиною надіслання  повідомлення та завчасного  надання  Постачальнику  підтверджених документів (а Оператору ГРМ/ГТС — копії), газопостачання не припиняється (не обмежується).</w:t>
      </w:r>
    </w:p>
    <w:p w:rsidR="00412803" w:rsidRPr="005E2132" w:rsidRDefault="00C8536D">
      <w:pPr>
        <w:pStyle w:val="afa"/>
        <w:ind w:firstLine="708"/>
        <w:jc w:val="both"/>
        <w:rPr>
          <w:rFonts w:ascii="Times New Roman" w:hAnsi="Times New Roman"/>
          <w:sz w:val="23"/>
          <w:szCs w:val="23"/>
          <w:lang w:val="uk-UA"/>
        </w:rPr>
      </w:pPr>
      <w:r w:rsidRPr="005E2132">
        <w:rPr>
          <w:rFonts w:ascii="Times New Roman" w:hAnsi="Times New Roman"/>
          <w:sz w:val="23"/>
          <w:szCs w:val="23"/>
          <w:lang w:val="uk-UA"/>
        </w:rPr>
        <w:t>5.4. Відновлення постачання Споживачу здійснюється у разі усунення підстав, встановлених п.5.1 та п.5.2. даного Договору.</w:t>
      </w:r>
    </w:p>
    <w:p w:rsidR="00604DEC" w:rsidRPr="005E2132" w:rsidRDefault="00C8536D" w:rsidP="001417CF">
      <w:pPr>
        <w:pStyle w:val="afa"/>
        <w:ind w:firstLine="708"/>
        <w:jc w:val="both"/>
        <w:rPr>
          <w:rFonts w:ascii="Times New Roman" w:hAnsi="Times New Roman"/>
          <w:sz w:val="23"/>
          <w:szCs w:val="23"/>
          <w:lang w:val="uk-UA"/>
        </w:rPr>
      </w:pPr>
      <w:r w:rsidRPr="005E2132">
        <w:rPr>
          <w:rFonts w:ascii="Times New Roman" w:hAnsi="Times New Roman"/>
          <w:sz w:val="23"/>
          <w:szCs w:val="23"/>
          <w:lang w:val="uk-UA"/>
        </w:rPr>
        <w:t>5.5. Заходи з обмеження, припинення та відновлення газопостачання Споживачу здійснюється у відповідності до «Правил постачання природного газу».</w:t>
      </w:r>
    </w:p>
    <w:p w:rsidR="00412803" w:rsidRPr="005E2132" w:rsidRDefault="00412803">
      <w:pPr>
        <w:pStyle w:val="afa"/>
        <w:ind w:firstLine="708"/>
        <w:jc w:val="both"/>
        <w:rPr>
          <w:rFonts w:ascii="Times New Roman" w:hAnsi="Times New Roman"/>
          <w:sz w:val="23"/>
          <w:szCs w:val="23"/>
          <w:lang w:val="uk-UA"/>
        </w:rPr>
      </w:pPr>
    </w:p>
    <w:p w:rsidR="00412803" w:rsidRPr="005E2132" w:rsidRDefault="00C8536D">
      <w:pPr>
        <w:pStyle w:val="afa"/>
        <w:numPr>
          <w:ilvl w:val="0"/>
          <w:numId w:val="19"/>
        </w:numPr>
        <w:tabs>
          <w:tab w:val="clear" w:pos="709"/>
        </w:tabs>
        <w:jc w:val="center"/>
        <w:rPr>
          <w:rFonts w:ascii="Times New Roman" w:hAnsi="Times New Roman"/>
          <w:sz w:val="23"/>
          <w:szCs w:val="23"/>
          <w:lang w:val="uk-UA"/>
        </w:rPr>
      </w:pPr>
      <w:r w:rsidRPr="005E2132">
        <w:rPr>
          <w:rFonts w:ascii="Times New Roman" w:hAnsi="Times New Roman"/>
          <w:b/>
          <w:bCs/>
          <w:sz w:val="23"/>
          <w:szCs w:val="23"/>
          <w:lang w:val="uk-UA"/>
        </w:rPr>
        <w:t>ВІДПОВІДАЛЬНІСТЬ СТОРІН.</w:t>
      </w:r>
    </w:p>
    <w:p w:rsidR="00412803" w:rsidRPr="005E2132" w:rsidRDefault="00C8536D">
      <w:pPr>
        <w:pStyle w:val="afa"/>
        <w:tabs>
          <w:tab w:val="clear" w:pos="709"/>
        </w:tabs>
        <w:ind w:firstLine="709"/>
        <w:jc w:val="both"/>
        <w:rPr>
          <w:rFonts w:ascii="Times New Roman" w:hAnsi="Times New Roman"/>
          <w:sz w:val="23"/>
          <w:szCs w:val="23"/>
          <w:lang w:val="uk-UA"/>
        </w:rPr>
      </w:pPr>
      <w:r w:rsidRPr="005E2132">
        <w:rPr>
          <w:rFonts w:ascii="Times New Roman" w:hAnsi="Times New Roman"/>
          <w:sz w:val="23"/>
          <w:szCs w:val="23"/>
          <w:lang w:val="uk-UA"/>
        </w:rPr>
        <w:t>6.1. При порушенні умов Договору Сторони несуть відповідальність згідно з чинним законодавством України.</w:t>
      </w:r>
    </w:p>
    <w:p w:rsidR="00412803" w:rsidRPr="005E2132" w:rsidRDefault="00C8536D">
      <w:pPr>
        <w:pStyle w:val="WW-"/>
        <w:ind w:firstLine="708"/>
        <w:jc w:val="both"/>
        <w:rPr>
          <w:rFonts w:ascii="Times New Roman" w:hAnsi="Times New Roman"/>
          <w:color w:val="auto"/>
          <w:sz w:val="23"/>
          <w:szCs w:val="23"/>
        </w:rPr>
      </w:pPr>
      <w:r w:rsidRPr="005E2132">
        <w:rPr>
          <w:rFonts w:ascii="Times New Roman" w:hAnsi="Times New Roman"/>
          <w:color w:val="auto"/>
          <w:sz w:val="23"/>
          <w:szCs w:val="23"/>
        </w:rPr>
        <w:t>6.2. В разі порушення Споживачем порядку та строків оплати поставленого Постачальником газу Споживач сплачує Постачальнику пеню в розмірі подвійної облікової ставки НБУ, що діяла в період, за який сплачується пеня за кожний день прострочення</w:t>
      </w:r>
      <w:r w:rsidR="00C77BEB">
        <w:rPr>
          <w:rFonts w:ascii="Times New Roman" w:hAnsi="Times New Roman"/>
          <w:color w:val="auto"/>
          <w:sz w:val="23"/>
          <w:szCs w:val="23"/>
        </w:rPr>
        <w:t>.</w:t>
      </w:r>
    </w:p>
    <w:p w:rsidR="00412803" w:rsidRPr="005E2132" w:rsidRDefault="00C8536D">
      <w:pPr>
        <w:pStyle w:val="WW-"/>
        <w:ind w:firstLine="708"/>
        <w:jc w:val="both"/>
        <w:rPr>
          <w:rFonts w:ascii="Times New Roman" w:hAnsi="Times New Roman"/>
          <w:b/>
          <w:strike/>
          <w:color w:val="auto"/>
          <w:sz w:val="23"/>
          <w:szCs w:val="23"/>
        </w:rPr>
      </w:pPr>
      <w:r w:rsidRPr="005E2132">
        <w:rPr>
          <w:rFonts w:ascii="Times New Roman" w:hAnsi="Times New Roman"/>
          <w:color w:val="auto"/>
          <w:sz w:val="23"/>
          <w:szCs w:val="23"/>
        </w:rPr>
        <w:t>6.3. У разі не поставки недопоставки Постачальником газу, відповідно до умов даного Договору, останній сплачує на користь Споживача пеню в розмірі подвійної облікової ставки НБУ за кожний день прострочення від вартості недопоставленого обсягу природного газу, крім випадків передбачених в п.6.5.</w:t>
      </w:r>
    </w:p>
    <w:p w:rsidR="00412803" w:rsidRPr="005E2132" w:rsidRDefault="00C8536D">
      <w:pPr>
        <w:pStyle w:val="WW-"/>
        <w:ind w:firstLine="708"/>
        <w:jc w:val="both"/>
        <w:rPr>
          <w:rFonts w:ascii="Times New Roman" w:hAnsi="Times New Roman"/>
          <w:color w:val="auto"/>
          <w:sz w:val="23"/>
          <w:szCs w:val="23"/>
        </w:rPr>
      </w:pPr>
      <w:r w:rsidRPr="005E2132">
        <w:rPr>
          <w:rFonts w:ascii="Times New Roman" w:hAnsi="Times New Roman"/>
          <w:color w:val="auto"/>
          <w:sz w:val="23"/>
          <w:szCs w:val="23"/>
        </w:rPr>
        <w:t>6.4. Сплата штрафних санкцій не звільняє Сторони від взятих на себе зобов’язань, відповідно до умов даного Договору.</w:t>
      </w:r>
    </w:p>
    <w:p w:rsidR="00412803" w:rsidRPr="005E2132" w:rsidRDefault="00C8536D">
      <w:pPr>
        <w:pStyle w:val="afa"/>
        <w:tabs>
          <w:tab w:val="clear" w:pos="709"/>
        </w:tabs>
        <w:ind w:left="720"/>
        <w:jc w:val="both"/>
        <w:rPr>
          <w:rFonts w:ascii="Times New Roman" w:hAnsi="Times New Roman"/>
          <w:sz w:val="23"/>
          <w:szCs w:val="23"/>
          <w:lang w:val="uk-UA"/>
        </w:rPr>
      </w:pPr>
      <w:r w:rsidRPr="005E2132">
        <w:rPr>
          <w:rFonts w:ascii="Times New Roman" w:hAnsi="Times New Roman"/>
          <w:sz w:val="23"/>
          <w:szCs w:val="23"/>
          <w:lang w:val="uk-UA"/>
        </w:rPr>
        <w:t>6.5.  Постачальник не несе відповідальності за непоставку газу за цим Договором у разі:</w:t>
      </w:r>
    </w:p>
    <w:p w:rsidR="00412803" w:rsidRPr="005E2132" w:rsidRDefault="00C8536D">
      <w:pPr>
        <w:pStyle w:val="afa"/>
        <w:tabs>
          <w:tab w:val="clear" w:pos="709"/>
          <w:tab w:val="left" w:pos="0"/>
        </w:tabs>
        <w:jc w:val="both"/>
        <w:rPr>
          <w:rFonts w:ascii="Times New Roman" w:hAnsi="Times New Roman"/>
          <w:sz w:val="23"/>
          <w:szCs w:val="23"/>
          <w:lang w:val="uk-UA"/>
        </w:rPr>
      </w:pPr>
      <w:r w:rsidRPr="005E2132">
        <w:rPr>
          <w:rFonts w:ascii="Times New Roman" w:hAnsi="Times New Roman"/>
          <w:sz w:val="23"/>
          <w:szCs w:val="23"/>
          <w:lang w:val="uk-UA"/>
        </w:rPr>
        <w:t xml:space="preserve">- припинення/обмеження газопостачання відповідно до чинного законодавства та умов даного Договору; </w:t>
      </w:r>
    </w:p>
    <w:p w:rsidR="00412803" w:rsidRPr="005E2132" w:rsidRDefault="00C8536D">
      <w:pPr>
        <w:pStyle w:val="afa"/>
        <w:tabs>
          <w:tab w:val="clear" w:pos="709"/>
          <w:tab w:val="left" w:pos="142"/>
        </w:tabs>
        <w:jc w:val="both"/>
        <w:rPr>
          <w:rFonts w:ascii="Times New Roman" w:hAnsi="Times New Roman"/>
          <w:sz w:val="23"/>
          <w:szCs w:val="23"/>
          <w:lang w:val="uk-UA"/>
        </w:rPr>
      </w:pPr>
      <w:r w:rsidRPr="005E2132">
        <w:rPr>
          <w:rFonts w:ascii="Times New Roman" w:hAnsi="Times New Roman"/>
          <w:sz w:val="23"/>
          <w:szCs w:val="23"/>
          <w:lang w:val="uk-UA"/>
        </w:rPr>
        <w:t>- якщо відключення/обмеження газопостачання відбулося за ініціативою операторів ГРМ/ГТС;</w:t>
      </w:r>
    </w:p>
    <w:p w:rsidR="00412803" w:rsidRPr="005E2132" w:rsidRDefault="00C8536D">
      <w:pPr>
        <w:pStyle w:val="afa"/>
        <w:tabs>
          <w:tab w:val="clear" w:pos="709"/>
          <w:tab w:val="left" w:pos="142"/>
        </w:tabs>
        <w:jc w:val="both"/>
        <w:rPr>
          <w:rFonts w:ascii="Times New Roman" w:hAnsi="Times New Roman"/>
          <w:sz w:val="23"/>
          <w:szCs w:val="23"/>
          <w:lang w:val="uk-UA"/>
        </w:rPr>
      </w:pPr>
      <w:r w:rsidRPr="005E2132">
        <w:rPr>
          <w:rFonts w:ascii="Times New Roman" w:hAnsi="Times New Roman"/>
          <w:sz w:val="23"/>
          <w:szCs w:val="23"/>
          <w:lang w:val="uk-UA"/>
        </w:rPr>
        <w:t xml:space="preserve">- якщо Постачальник не здійснив (не своєчасно здійснив) включення Споживача в Реєстр, в     наслідок того, що Споживач був включений до реєстру іншого постачальника. </w:t>
      </w:r>
    </w:p>
    <w:p w:rsidR="00412803" w:rsidRPr="005E2132" w:rsidRDefault="00C8536D">
      <w:pPr>
        <w:pStyle w:val="afa"/>
        <w:tabs>
          <w:tab w:val="clear" w:pos="709"/>
          <w:tab w:val="left" w:pos="142"/>
        </w:tabs>
        <w:jc w:val="both"/>
        <w:rPr>
          <w:rFonts w:ascii="Times New Roman" w:hAnsi="Times New Roman"/>
          <w:sz w:val="23"/>
          <w:szCs w:val="23"/>
          <w:lang w:val="uk-UA"/>
        </w:rPr>
      </w:pPr>
      <w:r w:rsidRPr="005E2132">
        <w:rPr>
          <w:rFonts w:ascii="Times New Roman" w:hAnsi="Times New Roman"/>
          <w:sz w:val="23"/>
          <w:szCs w:val="23"/>
          <w:lang w:val="uk-UA"/>
        </w:rPr>
        <w:t xml:space="preserve">- </w:t>
      </w:r>
      <w:r w:rsidRPr="005E2132">
        <w:rPr>
          <w:rFonts w:ascii="Times New Roman" w:hAnsi="Times New Roman"/>
          <w:sz w:val="23"/>
          <w:szCs w:val="23"/>
        </w:rPr>
        <w:t>внесення змін до діючого законодавства або прийняття рішення органів влади, які роблять неможливим виконання умов да</w:t>
      </w:r>
      <w:r w:rsidRPr="005E2132">
        <w:rPr>
          <w:rFonts w:ascii="Times New Roman" w:hAnsi="Times New Roman"/>
          <w:sz w:val="23"/>
          <w:szCs w:val="23"/>
          <w:lang w:val="uk-UA"/>
        </w:rPr>
        <w:t>н</w:t>
      </w:r>
      <w:r w:rsidRPr="005E2132">
        <w:rPr>
          <w:rFonts w:ascii="Times New Roman" w:hAnsi="Times New Roman"/>
          <w:sz w:val="23"/>
          <w:szCs w:val="23"/>
        </w:rPr>
        <w:t xml:space="preserve">ого </w:t>
      </w:r>
      <w:r w:rsidRPr="005E2132">
        <w:rPr>
          <w:rFonts w:ascii="Times New Roman" w:hAnsi="Times New Roman"/>
          <w:sz w:val="23"/>
          <w:szCs w:val="23"/>
          <w:lang w:val="uk-UA"/>
        </w:rPr>
        <w:t>Д</w:t>
      </w:r>
      <w:r w:rsidRPr="005E2132">
        <w:rPr>
          <w:rFonts w:ascii="Times New Roman" w:hAnsi="Times New Roman"/>
          <w:sz w:val="23"/>
          <w:szCs w:val="23"/>
        </w:rPr>
        <w:t>оговору</w:t>
      </w:r>
    </w:p>
    <w:p w:rsidR="00412803" w:rsidRPr="005E2132" w:rsidRDefault="00C8536D">
      <w:pPr>
        <w:pStyle w:val="afa"/>
        <w:tabs>
          <w:tab w:val="clear" w:pos="709"/>
          <w:tab w:val="left" w:pos="142"/>
        </w:tabs>
        <w:jc w:val="both"/>
        <w:rPr>
          <w:rFonts w:ascii="Times New Roman" w:hAnsi="Times New Roman"/>
          <w:sz w:val="23"/>
          <w:szCs w:val="23"/>
          <w:lang w:val="uk-UA"/>
        </w:rPr>
      </w:pPr>
      <w:r w:rsidRPr="005E2132">
        <w:rPr>
          <w:rFonts w:ascii="Times New Roman" w:hAnsi="Times New Roman"/>
          <w:sz w:val="23"/>
          <w:szCs w:val="23"/>
          <w:lang w:val="uk-UA"/>
        </w:rPr>
        <w:tab/>
      </w:r>
      <w:r w:rsidRPr="005E2132">
        <w:rPr>
          <w:rFonts w:ascii="Times New Roman" w:hAnsi="Times New Roman"/>
          <w:sz w:val="23"/>
          <w:szCs w:val="23"/>
          <w:lang w:val="uk-UA"/>
        </w:rPr>
        <w:tab/>
        <w:t xml:space="preserve">6.6. Відшкодування збитків Споживачем Постачальнику здійснюється згідно пунктів 1-5, 9 Розділу </w:t>
      </w:r>
      <w:r w:rsidRPr="005E2132">
        <w:rPr>
          <w:rFonts w:ascii="Times New Roman" w:hAnsi="Times New Roman"/>
          <w:sz w:val="23"/>
          <w:szCs w:val="23"/>
          <w:lang w:val="en-US"/>
        </w:rPr>
        <w:t>VI</w:t>
      </w:r>
      <w:r w:rsidRPr="005E2132">
        <w:rPr>
          <w:rFonts w:ascii="Times New Roman" w:hAnsi="Times New Roman"/>
          <w:sz w:val="23"/>
          <w:szCs w:val="23"/>
          <w:lang w:val="uk-UA"/>
        </w:rPr>
        <w:t xml:space="preserve"> Правил постачання природного газу затверджених Постановою НКРЕКП №2496 від 30.09.2015 р. </w:t>
      </w:r>
    </w:p>
    <w:p w:rsidR="00412803" w:rsidRPr="005E2132" w:rsidRDefault="00C8536D">
      <w:pPr>
        <w:pStyle w:val="WW-"/>
        <w:jc w:val="both"/>
        <w:rPr>
          <w:rFonts w:ascii="Times New Roman" w:hAnsi="Times New Roman"/>
          <w:color w:val="auto"/>
          <w:sz w:val="23"/>
          <w:szCs w:val="23"/>
        </w:rPr>
      </w:pPr>
      <w:r w:rsidRPr="005E2132">
        <w:rPr>
          <w:rFonts w:ascii="Times New Roman" w:hAnsi="Times New Roman"/>
          <w:color w:val="auto"/>
          <w:sz w:val="23"/>
          <w:szCs w:val="23"/>
        </w:rPr>
        <w:t xml:space="preserve">            6.7. Оплата рахунків за добовий небаланс за період балансування у розрахунковому періоді за послуги балансування оплачені Постачальником, в порядку регресних вимог оплачуються Споживачем, протягом 5-х банківських днів з моменту одержання Рахунку</w:t>
      </w:r>
      <w:r w:rsidR="00406548" w:rsidRPr="005E2132">
        <w:rPr>
          <w:rFonts w:ascii="Times New Roman" w:hAnsi="Times New Roman"/>
          <w:color w:val="auto"/>
          <w:sz w:val="23"/>
          <w:szCs w:val="23"/>
        </w:rPr>
        <w:t>,</w:t>
      </w:r>
      <w:r w:rsidRPr="005E2132">
        <w:rPr>
          <w:rFonts w:ascii="Times New Roman" w:hAnsi="Times New Roman"/>
          <w:color w:val="auto"/>
          <w:sz w:val="23"/>
          <w:szCs w:val="23"/>
        </w:rPr>
        <w:t xml:space="preserve"> наданого Постачальником (по факсу, електронній пошті або поштовим відправленням) </w:t>
      </w:r>
      <w:r w:rsidRPr="005E2132">
        <w:rPr>
          <w:rFonts w:ascii="Times New Roman" w:hAnsi="Times New Roman"/>
          <w:color w:val="auto"/>
          <w:sz w:val="23"/>
          <w:szCs w:val="23"/>
        </w:rPr>
        <w:noBreakHyphen/>
        <w:t xml:space="preserve"> згідно ст.1191 ЦК України «право зворотної вимоги до винної особи».</w:t>
      </w:r>
    </w:p>
    <w:p w:rsidR="00412803" w:rsidRPr="005E2132" w:rsidRDefault="00C8536D">
      <w:pPr>
        <w:pStyle w:val="WW-"/>
        <w:jc w:val="both"/>
        <w:rPr>
          <w:rFonts w:ascii="Times New Roman" w:hAnsi="Times New Roman"/>
          <w:color w:val="auto"/>
          <w:sz w:val="23"/>
          <w:szCs w:val="23"/>
        </w:rPr>
      </w:pPr>
      <w:r w:rsidRPr="005E2132">
        <w:rPr>
          <w:rFonts w:ascii="Times New Roman" w:hAnsi="Times New Roman"/>
          <w:color w:val="auto"/>
          <w:sz w:val="23"/>
          <w:szCs w:val="23"/>
        </w:rPr>
        <w:t>У разі наявності заборгованості за минулі періоди та/або заборгованості зі сплати пені, штрафів, інфляційних нарахувань, відсотків річних, судового збору та регресних вимог за послуги балансування Сторони погоджуються, що грошова сума, яка надійшла від Споживача, погашає вимоги Постачальника у такій черговості, незалежно від призначення платежу визначеного Споживачем:</w:t>
      </w:r>
    </w:p>
    <w:p w:rsidR="00412803" w:rsidRPr="005E2132" w:rsidRDefault="00C8536D">
      <w:pPr>
        <w:pStyle w:val="WW-"/>
        <w:jc w:val="both"/>
        <w:rPr>
          <w:rFonts w:ascii="Times New Roman" w:hAnsi="Times New Roman"/>
          <w:color w:val="auto"/>
          <w:sz w:val="23"/>
          <w:szCs w:val="23"/>
        </w:rPr>
      </w:pPr>
      <w:r w:rsidRPr="005E2132">
        <w:rPr>
          <w:rFonts w:ascii="Times New Roman" w:hAnsi="Times New Roman"/>
          <w:color w:val="auto"/>
          <w:sz w:val="23"/>
          <w:szCs w:val="23"/>
        </w:rPr>
        <w:t>1) у першу чергу сплачуються інфляційні нарахування, відсотки річних, пені, штрафи, регресні вимоги за послуги балансування;</w:t>
      </w:r>
    </w:p>
    <w:p w:rsidR="00412803" w:rsidRPr="005E2132" w:rsidRDefault="00C8536D">
      <w:pPr>
        <w:pStyle w:val="WW-"/>
        <w:jc w:val="both"/>
        <w:rPr>
          <w:rFonts w:ascii="Times New Roman" w:hAnsi="Times New Roman"/>
          <w:color w:val="auto"/>
          <w:sz w:val="23"/>
          <w:szCs w:val="23"/>
        </w:rPr>
      </w:pPr>
      <w:r w:rsidRPr="005E2132">
        <w:rPr>
          <w:rFonts w:ascii="Times New Roman" w:hAnsi="Times New Roman"/>
          <w:color w:val="auto"/>
          <w:sz w:val="23"/>
          <w:szCs w:val="23"/>
        </w:rPr>
        <w:t>2) у другу чергу - погашається основна сума заборгованості за використаний природний газ, компенсація вартості послуг на відключення та відшкодування збитків.</w:t>
      </w:r>
    </w:p>
    <w:p w:rsidR="00412803" w:rsidRPr="005E2132" w:rsidRDefault="00C8536D">
      <w:pPr>
        <w:pStyle w:val="WW-"/>
        <w:ind w:firstLine="709"/>
        <w:jc w:val="both"/>
        <w:rPr>
          <w:rFonts w:ascii="Times New Roman" w:hAnsi="Times New Roman"/>
          <w:color w:val="auto"/>
          <w:sz w:val="23"/>
          <w:szCs w:val="23"/>
          <w:lang w:val="ru-RU"/>
        </w:rPr>
      </w:pPr>
      <w:r w:rsidRPr="005E2132">
        <w:rPr>
          <w:rFonts w:ascii="Times New Roman" w:hAnsi="Times New Roman"/>
          <w:color w:val="auto"/>
          <w:sz w:val="23"/>
          <w:szCs w:val="23"/>
        </w:rPr>
        <w:t>6.7.1. Компенсація Постачальнику вартості послуг на відключення та/або підключення, що відбулися по вині Споживача відбувається в такому порядку:</w:t>
      </w:r>
    </w:p>
    <w:p w:rsidR="00412803" w:rsidRPr="005E2132" w:rsidRDefault="00C8536D">
      <w:pPr>
        <w:pStyle w:val="WW-"/>
        <w:jc w:val="both"/>
        <w:rPr>
          <w:rFonts w:ascii="Times New Roman" w:hAnsi="Times New Roman"/>
          <w:color w:val="auto"/>
          <w:sz w:val="23"/>
          <w:szCs w:val="23"/>
        </w:rPr>
      </w:pPr>
      <w:r w:rsidRPr="005E2132">
        <w:rPr>
          <w:rFonts w:ascii="Times New Roman" w:hAnsi="Times New Roman"/>
          <w:color w:val="auto"/>
          <w:sz w:val="23"/>
          <w:szCs w:val="23"/>
        </w:rPr>
        <w:t>- споживач компенсує Постачальнику вартість наданої оператором ГРМ/ГТС послуги з відключення об’єктів Споживача від мереж газопостачання на підставі отриманого від Постачальника рахунка-фактури та акту здачі-приймання робіт (надання послуг);</w:t>
      </w:r>
    </w:p>
    <w:p w:rsidR="00412803" w:rsidRPr="005E2132" w:rsidRDefault="00C8536D">
      <w:pPr>
        <w:pStyle w:val="WW-"/>
        <w:jc w:val="both"/>
        <w:rPr>
          <w:rFonts w:ascii="Times New Roman" w:hAnsi="Times New Roman"/>
          <w:color w:val="auto"/>
          <w:sz w:val="23"/>
          <w:szCs w:val="23"/>
        </w:rPr>
      </w:pPr>
      <w:r w:rsidRPr="005E2132">
        <w:rPr>
          <w:rFonts w:ascii="Times New Roman" w:hAnsi="Times New Roman"/>
          <w:color w:val="auto"/>
          <w:sz w:val="23"/>
          <w:szCs w:val="23"/>
        </w:rPr>
        <w:t>- компенсація вартості послуг з відключення здійснюється Споживачем протягом 3-х банківських днів з моменту виставлення Споживачеві рахунку-фактури;</w:t>
      </w:r>
    </w:p>
    <w:p w:rsidR="00412803" w:rsidRPr="005E2132" w:rsidRDefault="00C8536D">
      <w:pPr>
        <w:pStyle w:val="WW-"/>
        <w:jc w:val="both"/>
        <w:rPr>
          <w:rFonts w:ascii="Times New Roman" w:hAnsi="Times New Roman"/>
          <w:color w:val="auto"/>
          <w:sz w:val="23"/>
          <w:szCs w:val="23"/>
        </w:rPr>
      </w:pPr>
      <w:r w:rsidRPr="005E2132">
        <w:rPr>
          <w:rFonts w:ascii="Times New Roman" w:hAnsi="Times New Roman"/>
          <w:color w:val="auto"/>
          <w:sz w:val="23"/>
          <w:szCs w:val="23"/>
        </w:rPr>
        <w:t>- у разі, якщо протягом зазначеного періоду Споживач не компенсував (не повністю компенсував) Постачальнику вартість послуг з відключення, Споживач несе відповідальність на загальних умовах, визначених цим Договором та чинним законодавством України.</w:t>
      </w:r>
    </w:p>
    <w:p w:rsidR="00412803" w:rsidRPr="005E2132" w:rsidRDefault="00C8536D">
      <w:pPr>
        <w:pStyle w:val="WW-"/>
        <w:ind w:firstLine="709"/>
        <w:jc w:val="both"/>
        <w:rPr>
          <w:rFonts w:ascii="Times New Roman" w:hAnsi="Times New Roman"/>
          <w:color w:val="auto"/>
          <w:sz w:val="23"/>
          <w:szCs w:val="23"/>
        </w:rPr>
      </w:pPr>
      <w:r w:rsidRPr="005E2132">
        <w:rPr>
          <w:rFonts w:ascii="Times New Roman" w:hAnsi="Times New Roman"/>
          <w:color w:val="auto"/>
          <w:sz w:val="23"/>
          <w:szCs w:val="23"/>
        </w:rPr>
        <w:t xml:space="preserve"> 6.7.2. Компенсація Споживачу вартості послуг на відключення та/або підключення, що відбулися по вині Постачальника відбувається в такому порядку:</w:t>
      </w:r>
    </w:p>
    <w:p w:rsidR="00412803" w:rsidRPr="005E2132" w:rsidRDefault="00C8536D">
      <w:pPr>
        <w:pStyle w:val="WW-"/>
        <w:jc w:val="both"/>
        <w:rPr>
          <w:rFonts w:ascii="Times New Roman" w:hAnsi="Times New Roman"/>
          <w:color w:val="auto"/>
          <w:sz w:val="23"/>
          <w:szCs w:val="23"/>
        </w:rPr>
      </w:pPr>
      <w:r w:rsidRPr="005E2132">
        <w:rPr>
          <w:rFonts w:ascii="Times New Roman" w:hAnsi="Times New Roman"/>
          <w:color w:val="auto"/>
          <w:sz w:val="23"/>
          <w:szCs w:val="23"/>
        </w:rPr>
        <w:t>- постачальник компенсує Споживачу вартість наданої оператором ГРМ/ГТС послуги з відключення та/або підключення об’єктів Споживача від мереж газопостачання на підставі отриманого від Споживача рахунка-фактури, Акту про припинення (обмеження) теплопостачання та опломбування,  копії договору, на виконання робіт з відключення та/або підключення, укладеного з оператором ГРМ/ГТС;</w:t>
      </w:r>
    </w:p>
    <w:p w:rsidR="00412803" w:rsidRPr="005E2132" w:rsidRDefault="00C8536D">
      <w:pPr>
        <w:pStyle w:val="WW-"/>
        <w:jc w:val="both"/>
        <w:rPr>
          <w:rFonts w:ascii="Times New Roman" w:hAnsi="Times New Roman"/>
          <w:color w:val="auto"/>
          <w:sz w:val="23"/>
          <w:szCs w:val="23"/>
        </w:rPr>
      </w:pPr>
      <w:r w:rsidRPr="005E2132">
        <w:rPr>
          <w:rFonts w:ascii="Times New Roman" w:hAnsi="Times New Roman"/>
          <w:color w:val="auto"/>
          <w:sz w:val="23"/>
          <w:szCs w:val="23"/>
        </w:rPr>
        <w:t>- компенсація вартості послуг з відключення здійснюється Постачальником протягом 3-х банківських днів з моменту виставлення Постачальнику рахунку-фактури;</w:t>
      </w:r>
    </w:p>
    <w:p w:rsidR="00412803" w:rsidRPr="005E2132" w:rsidRDefault="00C8536D">
      <w:pPr>
        <w:pStyle w:val="WW-"/>
        <w:jc w:val="both"/>
        <w:rPr>
          <w:rFonts w:ascii="Times New Roman" w:hAnsi="Times New Roman"/>
          <w:color w:val="auto"/>
          <w:sz w:val="23"/>
          <w:szCs w:val="23"/>
        </w:rPr>
      </w:pPr>
      <w:r w:rsidRPr="005E2132">
        <w:rPr>
          <w:rFonts w:ascii="Times New Roman" w:hAnsi="Times New Roman"/>
          <w:color w:val="auto"/>
          <w:sz w:val="23"/>
          <w:szCs w:val="23"/>
        </w:rPr>
        <w:t>- у разі, якщо протягом зазначеного періоду Постачальник не компенсував (не повністю компенсував) Споживачу вартість послуг з відключення та/або підключення, Постачальник несе відповідальність на загальних умовах, визначених цим Договором та чинним законодавством України.</w:t>
      </w:r>
    </w:p>
    <w:p w:rsidR="00412803" w:rsidRPr="005E2132" w:rsidRDefault="00C8536D">
      <w:pPr>
        <w:pStyle w:val="WW-"/>
        <w:jc w:val="both"/>
        <w:rPr>
          <w:rFonts w:ascii="Times New Roman" w:hAnsi="Times New Roman"/>
          <w:color w:val="auto"/>
          <w:sz w:val="23"/>
          <w:szCs w:val="23"/>
        </w:rPr>
      </w:pPr>
      <w:r w:rsidRPr="005E2132">
        <w:rPr>
          <w:rFonts w:ascii="Times New Roman" w:hAnsi="Times New Roman"/>
          <w:color w:val="auto"/>
          <w:sz w:val="23"/>
          <w:szCs w:val="23"/>
        </w:rPr>
        <w:t xml:space="preserve">             6.8. Відшкодування Постачальнику вартості збитків, розрахованих відповідно до умов пункту 6.6. цього Договору, здійснюється наступним чином:</w:t>
      </w:r>
    </w:p>
    <w:p w:rsidR="00412803" w:rsidRPr="005E2132" w:rsidRDefault="00C8536D">
      <w:pPr>
        <w:pStyle w:val="WW-"/>
        <w:jc w:val="both"/>
        <w:rPr>
          <w:rFonts w:ascii="Times New Roman" w:hAnsi="Times New Roman"/>
          <w:color w:val="auto"/>
          <w:sz w:val="23"/>
          <w:szCs w:val="23"/>
        </w:rPr>
      </w:pPr>
      <w:r w:rsidRPr="005E2132">
        <w:rPr>
          <w:rFonts w:ascii="Times New Roman" w:hAnsi="Times New Roman"/>
          <w:color w:val="auto"/>
          <w:sz w:val="23"/>
          <w:szCs w:val="23"/>
        </w:rPr>
        <w:t>- Постачальник на підставі даних, зазначених в акті приймання-передачі та замовлених обсягів, визначених пунктом 1.2. цього Договору, розраховує збитки відповідно до пункту 6.6. цього Договору;</w:t>
      </w:r>
    </w:p>
    <w:p w:rsidR="00412803" w:rsidRPr="005E2132" w:rsidRDefault="00C8536D">
      <w:pPr>
        <w:pStyle w:val="WW-"/>
        <w:jc w:val="both"/>
        <w:rPr>
          <w:rFonts w:ascii="Times New Roman" w:hAnsi="Times New Roman"/>
          <w:color w:val="auto"/>
          <w:sz w:val="23"/>
          <w:szCs w:val="23"/>
        </w:rPr>
      </w:pPr>
      <w:r w:rsidRPr="005E2132">
        <w:rPr>
          <w:rFonts w:ascii="Times New Roman" w:hAnsi="Times New Roman"/>
          <w:color w:val="auto"/>
          <w:sz w:val="23"/>
          <w:szCs w:val="23"/>
        </w:rPr>
        <w:t>- Постачальник після 15 числа місяця, наступного за розрахунковим періодом, надає Споживачу акт-претензію щодо відшкодування збитків та розрахунок збитків;</w:t>
      </w:r>
    </w:p>
    <w:p w:rsidR="00412803" w:rsidRPr="005E2132" w:rsidRDefault="00C8536D">
      <w:pPr>
        <w:pStyle w:val="WW-"/>
        <w:jc w:val="both"/>
        <w:rPr>
          <w:rFonts w:ascii="Times New Roman" w:hAnsi="Times New Roman"/>
          <w:color w:val="auto"/>
          <w:sz w:val="23"/>
          <w:szCs w:val="23"/>
        </w:rPr>
      </w:pPr>
      <w:r w:rsidRPr="005E2132">
        <w:rPr>
          <w:rFonts w:ascii="Times New Roman" w:hAnsi="Times New Roman"/>
          <w:color w:val="auto"/>
          <w:sz w:val="23"/>
          <w:szCs w:val="23"/>
        </w:rPr>
        <w:t>- Споживач протягом 10 (десяти) робочих днів з моменту отримання акту-претензії зобов’язаний відшкодувати Постачальнику вартість збитків на рахунок, визначен</w:t>
      </w:r>
      <w:r w:rsidR="00406548" w:rsidRPr="005E2132">
        <w:rPr>
          <w:rFonts w:ascii="Times New Roman" w:hAnsi="Times New Roman"/>
          <w:color w:val="auto"/>
          <w:sz w:val="23"/>
          <w:szCs w:val="23"/>
        </w:rPr>
        <w:t>у</w:t>
      </w:r>
      <w:r w:rsidRPr="005E2132">
        <w:rPr>
          <w:rFonts w:ascii="Times New Roman" w:hAnsi="Times New Roman"/>
          <w:color w:val="auto"/>
          <w:sz w:val="23"/>
          <w:szCs w:val="23"/>
        </w:rPr>
        <w:t xml:space="preserve"> в акті-претензії. </w:t>
      </w:r>
    </w:p>
    <w:p w:rsidR="00412803" w:rsidRPr="005E2132" w:rsidRDefault="00C8536D">
      <w:pPr>
        <w:pStyle w:val="WW-"/>
        <w:jc w:val="both"/>
        <w:rPr>
          <w:rFonts w:ascii="Times New Roman" w:hAnsi="Times New Roman"/>
          <w:color w:val="auto"/>
          <w:sz w:val="23"/>
          <w:szCs w:val="23"/>
        </w:rPr>
      </w:pPr>
      <w:r w:rsidRPr="005E2132">
        <w:rPr>
          <w:rFonts w:ascii="Times New Roman" w:hAnsi="Times New Roman"/>
          <w:color w:val="auto"/>
          <w:sz w:val="23"/>
          <w:szCs w:val="23"/>
        </w:rPr>
        <w:t>У разі, якщо протягом зазначеного періоду Споживач не відшкодував (не повністю відшкодував) Постачальнику збитки, Споживач несе відповідальність перед Постачальником на загальних умовах, визначених цим Договором та чинним законодавством України.</w:t>
      </w:r>
    </w:p>
    <w:p w:rsidR="00604DEC" w:rsidRDefault="00C8536D" w:rsidP="001417CF">
      <w:pPr>
        <w:pStyle w:val="WW-"/>
        <w:numPr>
          <w:ilvl w:val="1"/>
          <w:numId w:val="19"/>
        </w:numPr>
        <w:ind w:left="0" w:firstLine="720"/>
        <w:jc w:val="both"/>
        <w:rPr>
          <w:rFonts w:ascii="Times New Roman" w:hAnsi="Times New Roman"/>
          <w:color w:val="auto"/>
          <w:sz w:val="23"/>
          <w:szCs w:val="23"/>
        </w:rPr>
      </w:pPr>
      <w:r w:rsidRPr="005E2132">
        <w:rPr>
          <w:rFonts w:ascii="Times New Roman" w:hAnsi="Times New Roman"/>
          <w:color w:val="auto"/>
          <w:sz w:val="23"/>
          <w:szCs w:val="23"/>
        </w:rPr>
        <w:t xml:space="preserve">У разі невиконання Постачальником своїх зобов'язань перед Споживачем щодо реєстрації податкової накладної та/або розрахунку коригування, Споживач  має право затримати наступні (чергові) планові платежі згідно Розділу 3 даного Договору у сумі недоотриманого податкового кредиту до повного виконання Постачальником своїх зобов`язань перед Споживачем. При затримці понад 365 календарних днів </w:t>
      </w:r>
      <w:r w:rsidRPr="005E2132">
        <w:rPr>
          <w:rFonts w:ascii="Times New Roman" w:hAnsi="Times New Roman"/>
          <w:color w:val="auto"/>
          <w:sz w:val="23"/>
          <w:szCs w:val="23"/>
        </w:rPr>
        <w:noBreakHyphen/>
        <w:t xml:space="preserve"> остаточно недоплатити Постачальнику суму незареєстрованого та втраченого податкового кредиту Споживачем з причин невиконання Постачальником  своїх зобов`язань перед Споживачем, щодо реєстрації податкового кредиту.  В будь-якому з цих випадків санкції та обмеження, що передбачені  Договором до Постачальника не застосовуються.</w:t>
      </w:r>
    </w:p>
    <w:p w:rsidR="00C612DF" w:rsidRPr="001417CF" w:rsidRDefault="00C612DF" w:rsidP="00C612DF">
      <w:pPr>
        <w:pStyle w:val="WW-"/>
        <w:ind w:left="720"/>
        <w:jc w:val="both"/>
        <w:rPr>
          <w:rFonts w:ascii="Times New Roman" w:hAnsi="Times New Roman"/>
          <w:color w:val="auto"/>
          <w:sz w:val="23"/>
          <w:szCs w:val="23"/>
        </w:rPr>
      </w:pPr>
    </w:p>
    <w:p w:rsidR="00412803" w:rsidRDefault="00C8536D" w:rsidP="00604DEC">
      <w:pPr>
        <w:pStyle w:val="WW-"/>
        <w:numPr>
          <w:ilvl w:val="0"/>
          <w:numId w:val="19"/>
        </w:numPr>
        <w:jc w:val="center"/>
        <w:rPr>
          <w:rFonts w:ascii="Times New Roman" w:hAnsi="Times New Roman"/>
          <w:b/>
          <w:bCs/>
          <w:color w:val="auto"/>
          <w:sz w:val="23"/>
          <w:szCs w:val="23"/>
        </w:rPr>
      </w:pPr>
      <w:r w:rsidRPr="005E2132">
        <w:rPr>
          <w:rFonts w:ascii="Times New Roman" w:hAnsi="Times New Roman"/>
          <w:b/>
          <w:bCs/>
          <w:color w:val="auto"/>
          <w:sz w:val="23"/>
          <w:szCs w:val="23"/>
        </w:rPr>
        <w:t xml:space="preserve">ФОРС </w:t>
      </w:r>
      <w:r w:rsidR="00604DEC">
        <w:rPr>
          <w:rFonts w:ascii="Times New Roman" w:hAnsi="Times New Roman"/>
          <w:b/>
          <w:bCs/>
          <w:color w:val="auto"/>
          <w:sz w:val="23"/>
          <w:szCs w:val="23"/>
        </w:rPr>
        <w:t>–</w:t>
      </w:r>
      <w:r w:rsidRPr="005E2132">
        <w:rPr>
          <w:rFonts w:ascii="Times New Roman" w:hAnsi="Times New Roman"/>
          <w:b/>
          <w:bCs/>
          <w:color w:val="auto"/>
          <w:sz w:val="23"/>
          <w:szCs w:val="23"/>
        </w:rPr>
        <w:t xml:space="preserve"> МАЖОР</w:t>
      </w:r>
    </w:p>
    <w:p w:rsidR="00604DEC" w:rsidRPr="005E2132" w:rsidRDefault="00604DEC" w:rsidP="00604DEC">
      <w:pPr>
        <w:pStyle w:val="WW-"/>
        <w:ind w:left="721"/>
        <w:rPr>
          <w:rFonts w:ascii="Times New Roman" w:hAnsi="Times New Roman"/>
          <w:b/>
          <w:bCs/>
          <w:color w:val="auto"/>
          <w:sz w:val="23"/>
          <w:szCs w:val="23"/>
        </w:rPr>
      </w:pPr>
    </w:p>
    <w:p w:rsidR="00412803" w:rsidRPr="005E2132" w:rsidRDefault="00C8536D">
      <w:pPr>
        <w:pStyle w:val="WW-"/>
        <w:ind w:firstLine="708"/>
        <w:jc w:val="both"/>
        <w:rPr>
          <w:rFonts w:ascii="Times New Roman" w:hAnsi="Times New Roman"/>
          <w:color w:val="auto"/>
          <w:sz w:val="23"/>
          <w:szCs w:val="23"/>
        </w:rPr>
      </w:pPr>
      <w:r w:rsidRPr="005E2132">
        <w:rPr>
          <w:rFonts w:ascii="Times New Roman" w:hAnsi="Times New Roman"/>
          <w:color w:val="auto"/>
          <w:sz w:val="23"/>
          <w:szCs w:val="23"/>
        </w:rPr>
        <w:t>7.1. При настанні обставин неможливості повного або часткового виконання будь-якою із Сторін зобов‘язань по цьому Договору, як-то: пожежа, повінь, землетрус та інші стихійні лиха, аварія на газопроводі, війна та військові дії, блокада, страйки, зміна законодавства України, видання органами виконавчої влади України нормативних актів, що роблять неможливим виконання зобов‘язань по цьому Договору, чи інших, що не залежать від Сторін, обставин, жодна зі Сторін не несе відповідальності. Дані обставини повинні бути підтверджені ТПП України чи іншим компетентним органом.</w:t>
      </w:r>
    </w:p>
    <w:p w:rsidR="00412803" w:rsidRPr="005E2132" w:rsidRDefault="00C8536D">
      <w:pPr>
        <w:pStyle w:val="WW-"/>
        <w:ind w:firstLine="708"/>
        <w:jc w:val="both"/>
        <w:rPr>
          <w:rFonts w:ascii="Times New Roman" w:hAnsi="Times New Roman"/>
          <w:color w:val="auto"/>
          <w:sz w:val="23"/>
          <w:szCs w:val="23"/>
        </w:rPr>
      </w:pPr>
      <w:r w:rsidRPr="005E2132">
        <w:rPr>
          <w:rFonts w:ascii="Times New Roman" w:hAnsi="Times New Roman"/>
          <w:color w:val="auto"/>
          <w:sz w:val="23"/>
          <w:szCs w:val="23"/>
        </w:rPr>
        <w:t xml:space="preserve">7.2. Постачальник  знімає із себе зобов’язання по виконанню  Договору, у разі введення в Україні або в окремих її місцевостях воєнного  або надзвичайного стану. </w:t>
      </w:r>
    </w:p>
    <w:p w:rsidR="00412803" w:rsidRPr="005E2132" w:rsidRDefault="00C8536D">
      <w:pPr>
        <w:pStyle w:val="WW-"/>
        <w:ind w:firstLine="708"/>
        <w:jc w:val="both"/>
        <w:rPr>
          <w:rFonts w:ascii="Times New Roman" w:hAnsi="Times New Roman"/>
          <w:color w:val="auto"/>
          <w:sz w:val="23"/>
          <w:szCs w:val="23"/>
        </w:rPr>
      </w:pPr>
      <w:r w:rsidRPr="005E2132">
        <w:rPr>
          <w:rFonts w:ascii="Times New Roman" w:hAnsi="Times New Roman"/>
          <w:color w:val="auto"/>
          <w:sz w:val="23"/>
          <w:szCs w:val="23"/>
        </w:rPr>
        <w:t>7.3. Про настання форс-мажорних обставин, термін їхньої дії та припинення Сторона, для якої вони наступили, сповіщає іншу Сторону протягом трьох днів з моменту настання таких обставин. Неповідомлення або невчасне повідомлення про настання форс-мажорних обставин позбавляє Сторону права посилатися на такі обставини.</w:t>
      </w:r>
    </w:p>
    <w:p w:rsidR="00412803" w:rsidRPr="005E2132" w:rsidRDefault="00C8536D">
      <w:pPr>
        <w:pStyle w:val="WW-"/>
        <w:ind w:firstLine="708"/>
        <w:jc w:val="both"/>
        <w:rPr>
          <w:rFonts w:ascii="Times New Roman" w:hAnsi="Times New Roman"/>
          <w:color w:val="auto"/>
          <w:sz w:val="23"/>
          <w:szCs w:val="23"/>
        </w:rPr>
      </w:pPr>
      <w:r w:rsidRPr="005E2132">
        <w:rPr>
          <w:rFonts w:ascii="Times New Roman" w:hAnsi="Times New Roman"/>
          <w:color w:val="auto"/>
          <w:sz w:val="23"/>
          <w:szCs w:val="23"/>
        </w:rPr>
        <w:t>7.4. Настання форс-мажорних обставин не звільняє Споживача від обов‘язку оплати обсяг фактично поставленого газу.</w:t>
      </w:r>
    </w:p>
    <w:p w:rsidR="00604DEC" w:rsidRPr="005E2132" w:rsidRDefault="00C8536D" w:rsidP="001417CF">
      <w:pPr>
        <w:pStyle w:val="WW-"/>
        <w:ind w:firstLine="708"/>
        <w:jc w:val="both"/>
        <w:rPr>
          <w:rFonts w:ascii="Times New Roman" w:hAnsi="Times New Roman"/>
          <w:color w:val="auto"/>
          <w:sz w:val="23"/>
          <w:szCs w:val="23"/>
        </w:rPr>
      </w:pPr>
      <w:r w:rsidRPr="005E2132">
        <w:rPr>
          <w:rFonts w:ascii="Times New Roman" w:hAnsi="Times New Roman"/>
          <w:color w:val="auto"/>
          <w:sz w:val="23"/>
          <w:szCs w:val="23"/>
        </w:rPr>
        <w:t>7.5. При припиненні обставин, зазначених у пункті 8.1, Сторона повинна без зволікання, будь-якими доступними засобами письмово сповістити про них іншу Сторону. У повідомленні вказується термін, у який передбачається виконати зобов'язання за даним Договором.</w:t>
      </w:r>
    </w:p>
    <w:p w:rsidR="00412803" w:rsidRPr="005E2132" w:rsidRDefault="00412803">
      <w:pPr>
        <w:pStyle w:val="WW-"/>
        <w:jc w:val="both"/>
        <w:rPr>
          <w:rFonts w:ascii="Times New Roman" w:hAnsi="Times New Roman"/>
          <w:color w:val="auto"/>
          <w:sz w:val="23"/>
          <w:szCs w:val="23"/>
        </w:rPr>
      </w:pPr>
    </w:p>
    <w:p w:rsidR="00412803" w:rsidRDefault="00C8536D">
      <w:pPr>
        <w:pStyle w:val="afa"/>
        <w:numPr>
          <w:ilvl w:val="0"/>
          <w:numId w:val="17"/>
        </w:numPr>
        <w:tabs>
          <w:tab w:val="clear" w:pos="709"/>
        </w:tabs>
        <w:jc w:val="center"/>
        <w:rPr>
          <w:rFonts w:ascii="Times New Roman" w:hAnsi="Times New Roman"/>
          <w:b/>
          <w:bCs/>
          <w:sz w:val="23"/>
          <w:szCs w:val="23"/>
          <w:lang w:val="uk-UA"/>
        </w:rPr>
      </w:pPr>
      <w:r w:rsidRPr="005E2132">
        <w:rPr>
          <w:rFonts w:ascii="Times New Roman" w:hAnsi="Times New Roman"/>
          <w:b/>
          <w:bCs/>
          <w:sz w:val="23"/>
          <w:szCs w:val="23"/>
          <w:lang w:val="uk-UA"/>
        </w:rPr>
        <w:t>ПОРЯДОК РОЗВ`ЯЗАННЯ СПОРІВ ТА СУПЕРЕЧОК</w:t>
      </w:r>
    </w:p>
    <w:p w:rsidR="00604DEC" w:rsidRPr="005E2132" w:rsidRDefault="00604DEC" w:rsidP="00604DEC">
      <w:pPr>
        <w:pStyle w:val="afa"/>
        <w:tabs>
          <w:tab w:val="clear" w:pos="709"/>
        </w:tabs>
        <w:ind w:left="1440"/>
        <w:rPr>
          <w:rFonts w:ascii="Times New Roman" w:hAnsi="Times New Roman"/>
          <w:b/>
          <w:bCs/>
          <w:sz w:val="23"/>
          <w:szCs w:val="23"/>
          <w:lang w:val="uk-UA"/>
        </w:rPr>
      </w:pPr>
    </w:p>
    <w:p w:rsidR="00412803" w:rsidRPr="005E2132" w:rsidRDefault="00C8536D">
      <w:pPr>
        <w:pStyle w:val="afa"/>
        <w:ind w:firstLine="708"/>
        <w:jc w:val="both"/>
        <w:rPr>
          <w:rFonts w:ascii="Times New Roman" w:hAnsi="Times New Roman"/>
          <w:sz w:val="23"/>
          <w:szCs w:val="23"/>
          <w:lang w:val="uk-UA"/>
        </w:rPr>
      </w:pPr>
      <w:r w:rsidRPr="005E2132">
        <w:rPr>
          <w:rFonts w:ascii="Times New Roman" w:hAnsi="Times New Roman"/>
          <w:sz w:val="23"/>
          <w:szCs w:val="23"/>
          <w:lang w:val="uk-UA"/>
        </w:rPr>
        <w:t xml:space="preserve">8.1. Всі спори та суперечки, що виникають між Сторонами вирішуються шляхом переговорів. </w:t>
      </w:r>
    </w:p>
    <w:p w:rsidR="00412803" w:rsidRPr="005E2132" w:rsidRDefault="00C8536D">
      <w:pPr>
        <w:pStyle w:val="afa"/>
        <w:ind w:firstLine="708"/>
        <w:jc w:val="both"/>
        <w:rPr>
          <w:rFonts w:ascii="Times New Roman" w:hAnsi="Times New Roman"/>
          <w:sz w:val="23"/>
          <w:szCs w:val="23"/>
          <w:lang w:val="uk-UA"/>
        </w:rPr>
      </w:pPr>
      <w:r w:rsidRPr="005E2132">
        <w:rPr>
          <w:rFonts w:ascii="Times New Roman" w:hAnsi="Times New Roman"/>
          <w:sz w:val="23"/>
          <w:szCs w:val="23"/>
          <w:lang w:val="uk-UA"/>
        </w:rPr>
        <w:t>8.2. У випадку недосягнення згоди шляхом переговорів, Сторони мають право звернутися із заявою про вирішення спору до Регулятора ринку природного газу та/або передати спір на розгляд до суду у відповідності з чинним законодавством України.</w:t>
      </w:r>
    </w:p>
    <w:p w:rsidR="00604DEC" w:rsidRPr="001417CF" w:rsidRDefault="00C8536D" w:rsidP="001417CF">
      <w:pPr>
        <w:pStyle w:val="afa"/>
        <w:numPr>
          <w:ilvl w:val="1"/>
          <w:numId w:val="17"/>
        </w:numPr>
        <w:ind w:left="0" w:firstLine="709"/>
        <w:jc w:val="both"/>
        <w:rPr>
          <w:rFonts w:ascii="Times New Roman" w:hAnsi="Times New Roman"/>
          <w:sz w:val="23"/>
          <w:szCs w:val="23"/>
          <w:lang w:val="uk-UA"/>
        </w:rPr>
      </w:pPr>
      <w:r w:rsidRPr="005E2132">
        <w:rPr>
          <w:rFonts w:ascii="Times New Roman" w:hAnsi="Times New Roman"/>
          <w:sz w:val="23"/>
          <w:szCs w:val="23"/>
          <w:lang w:val="uk-UA"/>
        </w:rPr>
        <w:t xml:space="preserve"> Переговори Сторін, звернення до Регулятора ринку природного газу не є заходами досудового врегулювання спорів та суперечок та не позбавляють Сторін права звернутися до суду.</w:t>
      </w:r>
    </w:p>
    <w:p w:rsidR="003F00C3" w:rsidRPr="005E2132" w:rsidRDefault="003F00C3">
      <w:pPr>
        <w:pStyle w:val="WW-"/>
        <w:jc w:val="center"/>
        <w:rPr>
          <w:rFonts w:ascii="Times New Roman" w:hAnsi="Times New Roman"/>
          <w:b/>
          <w:bCs/>
          <w:color w:val="auto"/>
          <w:sz w:val="23"/>
          <w:szCs w:val="23"/>
        </w:rPr>
      </w:pPr>
    </w:p>
    <w:p w:rsidR="00412803" w:rsidRDefault="00C8536D" w:rsidP="00604DEC">
      <w:pPr>
        <w:pStyle w:val="WW-"/>
        <w:numPr>
          <w:ilvl w:val="0"/>
          <w:numId w:val="17"/>
        </w:numPr>
        <w:jc w:val="center"/>
        <w:rPr>
          <w:rFonts w:ascii="Times New Roman" w:hAnsi="Times New Roman"/>
          <w:b/>
          <w:bCs/>
          <w:color w:val="auto"/>
          <w:sz w:val="23"/>
          <w:szCs w:val="23"/>
        </w:rPr>
      </w:pPr>
      <w:r w:rsidRPr="005E2132">
        <w:rPr>
          <w:rFonts w:ascii="Times New Roman" w:hAnsi="Times New Roman"/>
          <w:b/>
          <w:bCs/>
          <w:color w:val="auto"/>
          <w:sz w:val="23"/>
          <w:szCs w:val="23"/>
        </w:rPr>
        <w:t>СТРОК ДІЇ ДОГОВОРУ ТА ІНШІ УМОВИ</w:t>
      </w:r>
    </w:p>
    <w:p w:rsidR="00604DEC" w:rsidRPr="005E2132" w:rsidRDefault="00604DEC" w:rsidP="00604DEC">
      <w:pPr>
        <w:pStyle w:val="WW-"/>
        <w:ind w:left="1440"/>
        <w:rPr>
          <w:rFonts w:ascii="Times New Roman" w:hAnsi="Times New Roman"/>
          <w:b/>
          <w:bCs/>
          <w:color w:val="auto"/>
          <w:sz w:val="23"/>
          <w:szCs w:val="23"/>
        </w:rPr>
      </w:pPr>
    </w:p>
    <w:p w:rsidR="00412803" w:rsidRPr="005E2132" w:rsidRDefault="00C8536D">
      <w:pPr>
        <w:pStyle w:val="a0"/>
        <w:widowControl w:val="0"/>
        <w:ind w:firstLine="709"/>
        <w:contextualSpacing/>
        <w:jc w:val="both"/>
        <w:rPr>
          <w:rFonts w:ascii="Times New Roman" w:eastAsia="Arial" w:hAnsi="Times New Roman"/>
          <w:color w:val="FF0000"/>
          <w:sz w:val="23"/>
          <w:szCs w:val="23"/>
        </w:rPr>
      </w:pPr>
      <w:r w:rsidRPr="005E2132">
        <w:rPr>
          <w:rFonts w:ascii="Times New Roman" w:eastAsia="Arial" w:hAnsi="Times New Roman"/>
          <w:sz w:val="23"/>
          <w:szCs w:val="23"/>
        </w:rPr>
        <w:t xml:space="preserve">9.1 Договір набирає чинності </w:t>
      </w:r>
      <w:r w:rsidRPr="00D76DBB">
        <w:rPr>
          <w:rFonts w:ascii="Times New Roman" w:eastAsia="Arial" w:hAnsi="Times New Roman"/>
          <w:sz w:val="23"/>
          <w:szCs w:val="23"/>
        </w:rPr>
        <w:t xml:space="preserve">з </w:t>
      </w:r>
      <w:r w:rsidR="00E55910">
        <w:rPr>
          <w:rFonts w:ascii="Times New Roman" w:eastAsia="Arial" w:hAnsi="Times New Roman"/>
          <w:b/>
          <w:sz w:val="23"/>
          <w:szCs w:val="23"/>
        </w:rPr>
        <w:t>дати підписання</w:t>
      </w:r>
      <w:r w:rsidRPr="00D76DBB">
        <w:rPr>
          <w:rFonts w:ascii="Times New Roman" w:eastAsia="Arial" w:hAnsi="Times New Roman"/>
          <w:sz w:val="23"/>
          <w:szCs w:val="23"/>
        </w:rPr>
        <w:t xml:space="preserve"> і діє </w:t>
      </w:r>
      <w:r w:rsidR="00EA7771" w:rsidRPr="00D76DBB">
        <w:rPr>
          <w:rFonts w:ascii="Times New Roman" w:eastAsia="Arial" w:hAnsi="Times New Roman"/>
          <w:sz w:val="23"/>
          <w:szCs w:val="23"/>
        </w:rPr>
        <w:t>п</w:t>
      </w:r>
      <w:r w:rsidRPr="00D76DBB">
        <w:rPr>
          <w:rFonts w:ascii="Times New Roman" w:eastAsia="Arial" w:hAnsi="Times New Roman"/>
          <w:sz w:val="23"/>
          <w:szCs w:val="23"/>
        </w:rPr>
        <w:t xml:space="preserve">о </w:t>
      </w:r>
      <w:r w:rsidR="00E55910">
        <w:rPr>
          <w:rFonts w:ascii="Times New Roman" w:eastAsia="Arial" w:hAnsi="Times New Roman"/>
          <w:b/>
          <w:sz w:val="23"/>
          <w:szCs w:val="23"/>
        </w:rPr>
        <w:t xml:space="preserve">___________  </w:t>
      </w:r>
      <w:r w:rsidR="002906C5" w:rsidRPr="00D76DBB">
        <w:rPr>
          <w:rFonts w:ascii="Times New Roman" w:eastAsia="Arial" w:hAnsi="Times New Roman"/>
          <w:b/>
          <w:sz w:val="23"/>
          <w:szCs w:val="23"/>
        </w:rPr>
        <w:t>включно</w:t>
      </w:r>
      <w:r w:rsidRPr="00D76DBB">
        <w:rPr>
          <w:rFonts w:ascii="Times New Roman" w:eastAsia="Arial" w:hAnsi="Times New Roman"/>
          <w:sz w:val="23"/>
          <w:szCs w:val="23"/>
        </w:rPr>
        <w:t xml:space="preserve">, а в частині не виконаних зобов‘язань </w:t>
      </w:r>
      <w:r w:rsidRPr="00D76DBB">
        <w:rPr>
          <w:rFonts w:ascii="Times New Roman" w:eastAsia="Arial" w:hAnsi="Times New Roman"/>
          <w:sz w:val="23"/>
          <w:szCs w:val="23"/>
        </w:rPr>
        <w:noBreakHyphen/>
        <w:t xml:space="preserve"> до їх повного виконання.</w:t>
      </w:r>
    </w:p>
    <w:p w:rsidR="00412803" w:rsidRPr="005E2132" w:rsidRDefault="00C8536D">
      <w:pPr>
        <w:pStyle w:val="a0"/>
        <w:widowControl w:val="0"/>
        <w:ind w:firstLine="709"/>
        <w:contextualSpacing/>
        <w:jc w:val="both"/>
        <w:rPr>
          <w:rFonts w:ascii="Times New Roman" w:eastAsia="Arial" w:hAnsi="Times New Roman"/>
          <w:sz w:val="23"/>
          <w:szCs w:val="23"/>
        </w:rPr>
      </w:pPr>
      <w:r w:rsidRPr="005E2132">
        <w:rPr>
          <w:rFonts w:ascii="Times New Roman" w:eastAsia="Arial" w:hAnsi="Times New Roman"/>
          <w:sz w:val="23"/>
          <w:szCs w:val="23"/>
        </w:rPr>
        <w:t>9.2. Договір вважається продовженим (пролонгованим) на кожний наступний календарний рік, якщо за</w:t>
      </w:r>
      <w:r w:rsidRPr="005E2132">
        <w:rPr>
          <w:rFonts w:ascii="Times New Roman" w:eastAsia="Arial" w:hAnsi="Times New Roman"/>
          <w:sz w:val="23"/>
          <w:szCs w:val="23"/>
          <w:lang w:val="ru-RU"/>
        </w:rPr>
        <w:t xml:space="preserve"> </w:t>
      </w:r>
      <w:r w:rsidRPr="005E2132">
        <w:rPr>
          <w:rFonts w:ascii="Times New Roman" w:eastAsia="Arial" w:hAnsi="Times New Roman"/>
          <w:sz w:val="23"/>
          <w:szCs w:val="23"/>
        </w:rPr>
        <w:t xml:space="preserve">місяць до закінчення строку дії Договору жодною зі Сторін не буде заявлено про припинення його дії або перегляд його умов. Кількість пролонгацій необмежена. </w:t>
      </w:r>
    </w:p>
    <w:p w:rsidR="00412803" w:rsidRPr="005E2132" w:rsidRDefault="00C8536D">
      <w:pPr>
        <w:pStyle w:val="WW-"/>
        <w:ind w:firstLine="708"/>
        <w:jc w:val="both"/>
        <w:rPr>
          <w:rFonts w:ascii="Times New Roman" w:hAnsi="Times New Roman"/>
          <w:color w:val="auto"/>
          <w:sz w:val="23"/>
          <w:szCs w:val="23"/>
        </w:rPr>
      </w:pPr>
      <w:r w:rsidRPr="005E2132">
        <w:rPr>
          <w:rFonts w:ascii="Times New Roman" w:hAnsi="Times New Roman"/>
          <w:color w:val="auto"/>
          <w:sz w:val="23"/>
          <w:szCs w:val="23"/>
        </w:rPr>
        <w:t>9.3. Умови Договору може бути змінено на підставі нормативних актів Верховної Ради України, Кабінету Міністрів України, НКРЕКП або іншого органу, що регулюють відносини з поставок газу та правил роботи на ринку газу України, шляхом підписання відповідних додаткових угод.</w:t>
      </w:r>
    </w:p>
    <w:p w:rsidR="00412803" w:rsidRPr="005E2132" w:rsidRDefault="00C8536D">
      <w:pPr>
        <w:pStyle w:val="WW-"/>
        <w:ind w:firstLine="708"/>
        <w:jc w:val="both"/>
        <w:rPr>
          <w:rFonts w:ascii="Times New Roman" w:hAnsi="Times New Roman"/>
          <w:color w:val="auto"/>
          <w:sz w:val="23"/>
          <w:szCs w:val="23"/>
        </w:rPr>
      </w:pPr>
      <w:r w:rsidRPr="005E2132">
        <w:rPr>
          <w:rFonts w:ascii="Times New Roman" w:hAnsi="Times New Roman"/>
          <w:color w:val="auto"/>
          <w:sz w:val="23"/>
          <w:szCs w:val="23"/>
        </w:rPr>
        <w:t>9.4. Всі доповнення та додаткові угоди набирають чинності та мають перевагу над раніше укладеними та над положеннями даного Договору в разі, коли вони укладені в письмовій формі, мають дату, номер, посилання на даний Договір, підписи уповноважених представників Сторін та оригінальні печатки підприємств.</w:t>
      </w:r>
    </w:p>
    <w:p w:rsidR="00412803" w:rsidRPr="005E2132" w:rsidRDefault="00C8536D">
      <w:pPr>
        <w:pStyle w:val="WW-"/>
        <w:ind w:firstLine="708"/>
        <w:jc w:val="both"/>
        <w:rPr>
          <w:rFonts w:ascii="Times New Roman" w:hAnsi="Times New Roman"/>
          <w:color w:val="auto"/>
          <w:sz w:val="23"/>
          <w:szCs w:val="23"/>
        </w:rPr>
      </w:pPr>
      <w:r w:rsidRPr="00C77BEB">
        <w:rPr>
          <w:rFonts w:ascii="Times New Roman" w:hAnsi="Times New Roman"/>
          <w:color w:val="auto"/>
          <w:sz w:val="23"/>
          <w:szCs w:val="23"/>
        </w:rPr>
        <w:t xml:space="preserve">9.5. Кожна Сторона має право припинити дію Договору достроково, якщо не має невиконаних зобов‘язань перед іншою Стороною та попередити про це останню письмово за 21 календарний день. У разі, якщо Договір був розірваний в односторонньому порядку без дотримання умов, </w:t>
      </w:r>
      <w:r w:rsidR="00B74E5E">
        <w:rPr>
          <w:rFonts w:ascii="Times New Roman" w:hAnsi="Times New Roman"/>
          <w:color w:val="auto"/>
          <w:sz w:val="23"/>
          <w:szCs w:val="23"/>
        </w:rPr>
        <w:t xml:space="preserve">викладених у цьому пункті, </w:t>
      </w:r>
      <w:r w:rsidRPr="00C77BEB">
        <w:rPr>
          <w:rFonts w:ascii="Times New Roman" w:hAnsi="Times New Roman"/>
          <w:color w:val="auto"/>
          <w:sz w:val="23"/>
          <w:szCs w:val="23"/>
        </w:rPr>
        <w:t xml:space="preserve">Сторона, що ініціювала припинення дії Договору, зобов’язана оплатити іншій Стороні штраф в розмірі </w:t>
      </w:r>
      <w:r w:rsidR="00C77BEB" w:rsidRPr="00C77BEB">
        <w:rPr>
          <w:rFonts w:ascii="Times New Roman" w:hAnsi="Times New Roman"/>
          <w:color w:val="auto"/>
          <w:sz w:val="23"/>
          <w:szCs w:val="23"/>
        </w:rPr>
        <w:t xml:space="preserve">повної вартості спожитого в </w:t>
      </w:r>
      <w:r w:rsidR="00B74E5E">
        <w:rPr>
          <w:rFonts w:ascii="Times New Roman" w:hAnsi="Times New Roman"/>
          <w:color w:val="auto"/>
          <w:sz w:val="23"/>
          <w:szCs w:val="23"/>
        </w:rPr>
        <w:t xml:space="preserve">попередньому </w:t>
      </w:r>
      <w:r w:rsidR="00C77BEB" w:rsidRPr="00C77BEB">
        <w:rPr>
          <w:rFonts w:ascii="Times New Roman" w:hAnsi="Times New Roman"/>
          <w:color w:val="auto"/>
          <w:sz w:val="23"/>
          <w:szCs w:val="23"/>
        </w:rPr>
        <w:t>розрахунковому періоді</w:t>
      </w:r>
      <w:r w:rsidR="00B74E5E">
        <w:rPr>
          <w:rFonts w:ascii="Times New Roman" w:hAnsi="Times New Roman"/>
          <w:color w:val="auto"/>
          <w:sz w:val="23"/>
          <w:szCs w:val="23"/>
        </w:rPr>
        <w:t xml:space="preserve"> </w:t>
      </w:r>
      <w:r w:rsidR="00B74E5E" w:rsidRPr="00C77BEB">
        <w:rPr>
          <w:rFonts w:ascii="Times New Roman" w:hAnsi="Times New Roman"/>
          <w:color w:val="auto"/>
          <w:sz w:val="23"/>
          <w:szCs w:val="23"/>
        </w:rPr>
        <w:t>природного газу</w:t>
      </w:r>
      <w:r w:rsidR="00B74E5E">
        <w:rPr>
          <w:rFonts w:ascii="Times New Roman" w:hAnsi="Times New Roman"/>
          <w:color w:val="auto"/>
          <w:sz w:val="23"/>
          <w:szCs w:val="23"/>
        </w:rPr>
        <w:t>.</w:t>
      </w:r>
    </w:p>
    <w:p w:rsidR="00412803" w:rsidRPr="005E2132" w:rsidRDefault="00C8536D">
      <w:pPr>
        <w:pStyle w:val="WW-"/>
        <w:ind w:firstLine="708"/>
        <w:jc w:val="both"/>
        <w:rPr>
          <w:rFonts w:ascii="Times New Roman" w:hAnsi="Times New Roman"/>
          <w:color w:val="auto"/>
          <w:sz w:val="23"/>
          <w:szCs w:val="23"/>
        </w:rPr>
      </w:pPr>
      <w:r w:rsidRPr="005E2132">
        <w:rPr>
          <w:rFonts w:ascii="Times New Roman" w:hAnsi="Times New Roman"/>
          <w:color w:val="auto"/>
          <w:sz w:val="23"/>
          <w:szCs w:val="23"/>
        </w:rPr>
        <w:t>9.6. В разі, якщо Сторони підписали Договір без зазначення «з протоколом розбіжностей», вважається, що Договір укладений без розбіжностей. Зазначення у протоколі розбіжностей слів «З протоколом узгодження розбіжностей» свідчить про направлення Стороні протоколу узгодження розбіжностей.</w:t>
      </w:r>
    </w:p>
    <w:p w:rsidR="00412803" w:rsidRPr="005E2132" w:rsidRDefault="00C8536D">
      <w:pPr>
        <w:pStyle w:val="WW-"/>
        <w:ind w:firstLine="708"/>
        <w:jc w:val="both"/>
        <w:rPr>
          <w:rFonts w:ascii="Times New Roman" w:hAnsi="Times New Roman"/>
          <w:color w:val="auto"/>
          <w:sz w:val="23"/>
          <w:szCs w:val="23"/>
        </w:rPr>
      </w:pPr>
      <w:r w:rsidRPr="005E2132">
        <w:rPr>
          <w:rFonts w:ascii="Times New Roman" w:hAnsi="Times New Roman"/>
          <w:color w:val="auto"/>
          <w:sz w:val="23"/>
          <w:szCs w:val="23"/>
        </w:rPr>
        <w:t>9.7. Зміст Договору та його додатків є комерційною таємницею і не підлягає розголошенню без згоди іншої Сторони.</w:t>
      </w:r>
    </w:p>
    <w:p w:rsidR="00412803" w:rsidRPr="005E2132" w:rsidRDefault="00C8536D">
      <w:pPr>
        <w:pStyle w:val="WW-"/>
        <w:ind w:firstLine="708"/>
        <w:jc w:val="both"/>
        <w:rPr>
          <w:rFonts w:ascii="Times New Roman" w:hAnsi="Times New Roman"/>
          <w:color w:val="auto"/>
          <w:sz w:val="23"/>
          <w:szCs w:val="23"/>
        </w:rPr>
      </w:pPr>
      <w:r w:rsidRPr="005E2132">
        <w:rPr>
          <w:rFonts w:ascii="Times New Roman" w:hAnsi="Times New Roman"/>
          <w:color w:val="auto"/>
          <w:sz w:val="23"/>
          <w:szCs w:val="23"/>
        </w:rPr>
        <w:t>9.8. З підписанням даного Договору втрачають чинність всі інші угоди з цього предмету укладені Сторонами раніше.</w:t>
      </w:r>
    </w:p>
    <w:p w:rsidR="00412803" w:rsidRPr="005E2132" w:rsidRDefault="00C8536D">
      <w:pPr>
        <w:pStyle w:val="WW-"/>
        <w:ind w:firstLine="708"/>
        <w:jc w:val="both"/>
        <w:rPr>
          <w:rFonts w:ascii="Times New Roman" w:hAnsi="Times New Roman"/>
          <w:color w:val="auto"/>
          <w:sz w:val="23"/>
          <w:szCs w:val="23"/>
        </w:rPr>
      </w:pPr>
      <w:r w:rsidRPr="005E2132">
        <w:rPr>
          <w:rFonts w:ascii="Times New Roman" w:hAnsi="Times New Roman"/>
          <w:color w:val="auto"/>
          <w:sz w:val="23"/>
          <w:szCs w:val="23"/>
        </w:rPr>
        <w:t>9.9. Договір та додатки до нього, підписані по факсу, електронній пошті (скановані копії), мають юридичну силу до моменту підтвердження їх оригіналом.</w:t>
      </w:r>
    </w:p>
    <w:p w:rsidR="00412803" w:rsidRPr="005E2132" w:rsidRDefault="00C8536D">
      <w:pPr>
        <w:pStyle w:val="WW-"/>
        <w:ind w:firstLine="708"/>
        <w:jc w:val="both"/>
        <w:rPr>
          <w:rFonts w:ascii="Times New Roman" w:hAnsi="Times New Roman"/>
          <w:color w:val="auto"/>
          <w:sz w:val="23"/>
          <w:szCs w:val="23"/>
        </w:rPr>
      </w:pPr>
      <w:r w:rsidRPr="005E2132">
        <w:rPr>
          <w:rFonts w:ascii="Times New Roman" w:hAnsi="Times New Roman"/>
          <w:color w:val="auto"/>
          <w:sz w:val="23"/>
          <w:szCs w:val="23"/>
        </w:rPr>
        <w:t xml:space="preserve">9.10. Договір складено українською мовою у двох примірниках </w:t>
      </w:r>
      <w:r w:rsidRPr="005E2132">
        <w:rPr>
          <w:rFonts w:ascii="Times New Roman" w:hAnsi="Times New Roman"/>
          <w:color w:val="auto"/>
          <w:sz w:val="23"/>
          <w:szCs w:val="23"/>
        </w:rPr>
        <w:noBreakHyphen/>
        <w:t xml:space="preserve"> по одному для кожної з Сторін. Кожний примірник має однакову юридичну силу.</w:t>
      </w:r>
    </w:p>
    <w:p w:rsidR="00412803" w:rsidRPr="005E2132" w:rsidRDefault="00C8536D">
      <w:pPr>
        <w:pStyle w:val="afa"/>
        <w:ind w:firstLine="708"/>
        <w:jc w:val="both"/>
        <w:rPr>
          <w:rFonts w:ascii="Times New Roman" w:hAnsi="Times New Roman"/>
          <w:sz w:val="23"/>
          <w:szCs w:val="23"/>
          <w:lang w:val="uk-UA"/>
        </w:rPr>
      </w:pPr>
      <w:r w:rsidRPr="005E2132">
        <w:rPr>
          <w:rFonts w:ascii="Times New Roman" w:hAnsi="Times New Roman"/>
          <w:sz w:val="23"/>
          <w:szCs w:val="23"/>
          <w:lang w:val="uk-UA"/>
        </w:rPr>
        <w:t>9.11. До цього Договору Споживач повинен додати, крім документів, вказаних в п. 5.1.2. копії наступних документів, завірених першими керівниками, основними печатками підприємства:</w:t>
      </w:r>
    </w:p>
    <w:p w:rsidR="00412803" w:rsidRPr="005E2132" w:rsidRDefault="00C8536D">
      <w:pPr>
        <w:pStyle w:val="afa"/>
        <w:ind w:firstLine="708"/>
        <w:jc w:val="both"/>
        <w:rPr>
          <w:rFonts w:ascii="Times New Roman" w:hAnsi="Times New Roman"/>
          <w:sz w:val="23"/>
          <w:szCs w:val="23"/>
          <w:lang w:val="uk-UA"/>
        </w:rPr>
      </w:pPr>
      <w:r w:rsidRPr="005E2132">
        <w:rPr>
          <w:rFonts w:ascii="Times New Roman" w:hAnsi="Times New Roman"/>
          <w:sz w:val="23"/>
          <w:szCs w:val="23"/>
          <w:lang w:val="uk-UA"/>
        </w:rPr>
        <w:t xml:space="preserve">- витяг/ виписку з ЄДР на день підписання Договору; </w:t>
      </w:r>
    </w:p>
    <w:p w:rsidR="00412803" w:rsidRPr="005E2132" w:rsidRDefault="00C8536D">
      <w:pPr>
        <w:pStyle w:val="afa"/>
        <w:ind w:firstLine="708"/>
        <w:jc w:val="both"/>
        <w:rPr>
          <w:rFonts w:ascii="Times New Roman" w:hAnsi="Times New Roman"/>
          <w:sz w:val="23"/>
          <w:szCs w:val="23"/>
          <w:lang w:val="uk-UA"/>
        </w:rPr>
      </w:pPr>
      <w:r w:rsidRPr="005E2132">
        <w:rPr>
          <w:rFonts w:ascii="Times New Roman" w:hAnsi="Times New Roman"/>
          <w:sz w:val="23"/>
          <w:szCs w:val="23"/>
          <w:lang w:val="uk-UA"/>
        </w:rPr>
        <w:t>- копія останньої редакції Статуту,</w:t>
      </w:r>
    </w:p>
    <w:p w:rsidR="00412803" w:rsidRPr="005E2132" w:rsidRDefault="00C8536D">
      <w:pPr>
        <w:pStyle w:val="afa"/>
        <w:ind w:firstLine="708"/>
        <w:jc w:val="both"/>
        <w:rPr>
          <w:rFonts w:ascii="Times New Roman" w:hAnsi="Times New Roman"/>
          <w:sz w:val="23"/>
          <w:szCs w:val="23"/>
          <w:lang w:val="uk-UA"/>
        </w:rPr>
      </w:pPr>
      <w:r w:rsidRPr="005E2132">
        <w:rPr>
          <w:rFonts w:ascii="Times New Roman" w:hAnsi="Times New Roman"/>
          <w:sz w:val="23"/>
          <w:szCs w:val="23"/>
          <w:lang w:val="uk-UA"/>
        </w:rPr>
        <w:t>- копію паспортних даних особи, яка підписує Договір (1, 2, 11 сторінки).</w:t>
      </w:r>
    </w:p>
    <w:p w:rsidR="00412803" w:rsidRPr="005E2132" w:rsidRDefault="00C8536D">
      <w:pPr>
        <w:pStyle w:val="afa"/>
        <w:ind w:firstLine="708"/>
        <w:jc w:val="both"/>
        <w:rPr>
          <w:rFonts w:ascii="Times New Roman" w:hAnsi="Times New Roman"/>
          <w:sz w:val="23"/>
          <w:szCs w:val="23"/>
          <w:lang w:val="uk-UA"/>
        </w:rPr>
      </w:pPr>
      <w:r w:rsidRPr="005E2132">
        <w:rPr>
          <w:rFonts w:ascii="Times New Roman" w:hAnsi="Times New Roman"/>
          <w:sz w:val="23"/>
          <w:szCs w:val="23"/>
          <w:lang w:val="uk-UA"/>
        </w:rPr>
        <w:t>- копію свідоцтва/ витягу платника ПДВ (якщо є таким платником).</w:t>
      </w:r>
    </w:p>
    <w:p w:rsidR="00412803" w:rsidRPr="005E2132" w:rsidRDefault="00C8536D">
      <w:pPr>
        <w:pStyle w:val="afa"/>
        <w:ind w:firstLine="708"/>
        <w:jc w:val="both"/>
        <w:rPr>
          <w:rFonts w:ascii="Times New Roman" w:hAnsi="Times New Roman"/>
          <w:sz w:val="23"/>
          <w:szCs w:val="23"/>
          <w:lang w:val="uk-UA"/>
        </w:rPr>
      </w:pPr>
      <w:r w:rsidRPr="005E2132">
        <w:rPr>
          <w:rFonts w:ascii="Times New Roman" w:hAnsi="Times New Roman"/>
          <w:sz w:val="23"/>
          <w:szCs w:val="23"/>
          <w:lang w:val="uk-UA"/>
        </w:rPr>
        <w:t>- Протокол загальних зборів учасників про заключення значного правочину, згідно до</w:t>
      </w:r>
      <w:r w:rsidRPr="005E2132">
        <w:rPr>
          <w:rFonts w:ascii="Times New Roman" w:hAnsi="Times New Roman"/>
          <w:sz w:val="23"/>
          <w:szCs w:val="23"/>
          <w:shd w:val="clear" w:color="auto" w:fill="FFFFFF"/>
        </w:rPr>
        <w:t xml:space="preserve"> Закон</w:t>
      </w:r>
      <w:r w:rsidRPr="005E2132">
        <w:rPr>
          <w:rFonts w:ascii="Times New Roman" w:hAnsi="Times New Roman"/>
          <w:sz w:val="23"/>
          <w:szCs w:val="23"/>
          <w:shd w:val="clear" w:color="auto" w:fill="FFFFFF"/>
          <w:lang w:val="uk-UA"/>
        </w:rPr>
        <w:t>у</w:t>
      </w:r>
      <w:r w:rsidRPr="005E2132">
        <w:rPr>
          <w:rFonts w:ascii="Times New Roman" w:hAnsi="Times New Roman"/>
          <w:sz w:val="23"/>
          <w:szCs w:val="23"/>
          <w:shd w:val="clear" w:color="auto" w:fill="FFFFFF"/>
        </w:rPr>
        <w:t xml:space="preserve"> України «Про товариства з обмеженою та додатковою відповідальністю»</w:t>
      </w:r>
      <w:r w:rsidRPr="005E2132">
        <w:rPr>
          <w:rFonts w:ascii="Times New Roman" w:hAnsi="Times New Roman"/>
          <w:sz w:val="23"/>
          <w:szCs w:val="23"/>
          <w:shd w:val="clear" w:color="auto" w:fill="FFFFFF"/>
          <w:lang w:val="uk-UA"/>
        </w:rPr>
        <w:t>,</w:t>
      </w:r>
      <w:r w:rsidRPr="005E2132">
        <w:rPr>
          <w:rFonts w:ascii="Times New Roman" w:hAnsi="Times New Roman"/>
          <w:sz w:val="23"/>
          <w:szCs w:val="23"/>
          <w:shd w:val="clear" w:color="auto" w:fill="FFFFFF"/>
        </w:rPr>
        <w:t xml:space="preserve"> </w:t>
      </w:r>
      <w:r w:rsidRPr="005E2132">
        <w:rPr>
          <w:rFonts w:ascii="Times New Roman" w:hAnsi="Times New Roman"/>
          <w:sz w:val="23"/>
          <w:szCs w:val="23"/>
          <w:shd w:val="clear" w:color="auto" w:fill="FFFFFF"/>
          <w:lang w:val="uk-UA"/>
        </w:rPr>
        <w:t>(ст.</w:t>
      </w:r>
      <w:r w:rsidRPr="005E2132">
        <w:rPr>
          <w:rFonts w:ascii="Times New Roman" w:hAnsi="Times New Roman"/>
          <w:sz w:val="23"/>
          <w:szCs w:val="23"/>
          <w:shd w:val="clear" w:color="auto" w:fill="FFFFFF"/>
        </w:rPr>
        <w:t xml:space="preserve"> 44 </w:t>
      </w:r>
      <w:r w:rsidRPr="005E2132">
        <w:rPr>
          <w:rFonts w:ascii="Times New Roman" w:hAnsi="Times New Roman"/>
          <w:sz w:val="23"/>
          <w:szCs w:val="23"/>
          <w:shd w:val="clear" w:color="auto" w:fill="FFFFFF"/>
          <w:lang w:val="uk-UA"/>
        </w:rPr>
        <w:t>З</w:t>
      </w:r>
      <w:r w:rsidRPr="005E2132">
        <w:rPr>
          <w:rFonts w:ascii="Times New Roman" w:hAnsi="Times New Roman"/>
          <w:sz w:val="23"/>
          <w:szCs w:val="23"/>
          <w:shd w:val="clear" w:color="auto" w:fill="FFFFFF"/>
        </w:rPr>
        <w:t>акону передбачено поняття «Значний правочин»</w:t>
      </w:r>
      <w:r w:rsidRPr="005E2132">
        <w:rPr>
          <w:rFonts w:ascii="Times New Roman" w:hAnsi="Times New Roman"/>
          <w:sz w:val="23"/>
          <w:szCs w:val="23"/>
          <w:shd w:val="clear" w:color="auto" w:fill="FFFFFF"/>
          <w:lang w:val="uk-UA"/>
        </w:rPr>
        <w:t>).</w:t>
      </w:r>
    </w:p>
    <w:p w:rsidR="00412803" w:rsidRPr="005E2132" w:rsidRDefault="00C8536D">
      <w:pPr>
        <w:pStyle w:val="WW-"/>
        <w:ind w:firstLine="708"/>
        <w:jc w:val="both"/>
        <w:rPr>
          <w:rFonts w:ascii="Times New Roman" w:hAnsi="Times New Roman"/>
          <w:color w:val="auto"/>
          <w:sz w:val="23"/>
          <w:szCs w:val="23"/>
        </w:rPr>
      </w:pPr>
      <w:r w:rsidRPr="005E2132">
        <w:rPr>
          <w:rFonts w:ascii="Times New Roman" w:hAnsi="Times New Roman"/>
          <w:color w:val="auto"/>
          <w:sz w:val="23"/>
          <w:szCs w:val="23"/>
        </w:rPr>
        <w:t>9.12. Постачальник є платником податку на прибуток на загальних умовах.</w:t>
      </w:r>
    </w:p>
    <w:p w:rsidR="00E92E39" w:rsidRPr="005E2132" w:rsidRDefault="00C8536D" w:rsidP="00E92E39">
      <w:pPr>
        <w:pStyle w:val="WW-"/>
        <w:ind w:firstLine="708"/>
        <w:jc w:val="both"/>
        <w:rPr>
          <w:rFonts w:ascii="Times New Roman" w:hAnsi="Times New Roman"/>
          <w:color w:val="FF0000"/>
          <w:sz w:val="23"/>
          <w:szCs w:val="23"/>
        </w:rPr>
      </w:pPr>
      <w:r w:rsidRPr="005E2132">
        <w:rPr>
          <w:rFonts w:ascii="Times New Roman" w:hAnsi="Times New Roman"/>
          <w:color w:val="auto"/>
          <w:sz w:val="23"/>
          <w:szCs w:val="23"/>
        </w:rPr>
        <w:t>9.13.</w:t>
      </w:r>
      <w:r w:rsidRPr="005E2132">
        <w:rPr>
          <w:rFonts w:ascii="Times New Roman" w:hAnsi="Times New Roman"/>
          <w:color w:val="auto"/>
          <w:sz w:val="23"/>
          <w:szCs w:val="23"/>
          <w:lang w:val="ru-RU"/>
        </w:rPr>
        <w:t xml:space="preserve"> </w:t>
      </w:r>
      <w:r w:rsidRPr="005E2132">
        <w:rPr>
          <w:rFonts w:ascii="Times New Roman" w:hAnsi="Times New Roman"/>
          <w:color w:val="auto"/>
          <w:sz w:val="23"/>
          <w:szCs w:val="23"/>
        </w:rPr>
        <w:t xml:space="preserve"> Споживач </w:t>
      </w:r>
      <w:r w:rsidRPr="00D76DBB">
        <w:rPr>
          <w:rFonts w:ascii="Times New Roman" w:hAnsi="Times New Roman"/>
          <w:color w:val="auto"/>
          <w:sz w:val="23"/>
          <w:szCs w:val="23"/>
        </w:rPr>
        <w:t xml:space="preserve">є </w:t>
      </w:r>
      <w:r w:rsidR="001A22F8">
        <w:rPr>
          <w:rFonts w:ascii="Times New Roman" w:hAnsi="Times New Roman"/>
          <w:color w:val="auto"/>
          <w:sz w:val="23"/>
          <w:szCs w:val="23"/>
        </w:rPr>
        <w:t xml:space="preserve">платником </w:t>
      </w:r>
      <w:r w:rsidR="00E92E39" w:rsidRPr="005B0004">
        <w:rPr>
          <w:color w:val="auto"/>
        </w:rPr>
        <w:t xml:space="preserve"> </w:t>
      </w:r>
      <w:r w:rsidR="00906BE2" w:rsidRPr="005B0004">
        <w:rPr>
          <w:rFonts w:ascii="Times New Roman" w:hAnsi="Times New Roman"/>
          <w:color w:val="auto"/>
          <w:sz w:val="23"/>
          <w:szCs w:val="23"/>
          <w:lang w:val="ru-RU"/>
        </w:rPr>
        <w:t>_________________</w:t>
      </w:r>
      <w:r w:rsidR="00E92E39" w:rsidRPr="005B0004">
        <w:rPr>
          <w:rFonts w:ascii="Times New Roman" w:hAnsi="Times New Roman"/>
          <w:color w:val="auto"/>
          <w:sz w:val="23"/>
          <w:szCs w:val="23"/>
        </w:rPr>
        <w:t>.</w:t>
      </w:r>
    </w:p>
    <w:p w:rsidR="00412803" w:rsidRPr="005E2132" w:rsidRDefault="00C8536D" w:rsidP="00E92E39">
      <w:pPr>
        <w:pStyle w:val="WW-"/>
        <w:ind w:firstLine="708"/>
        <w:jc w:val="both"/>
        <w:rPr>
          <w:rFonts w:ascii="Times New Roman" w:hAnsi="Times New Roman"/>
          <w:color w:val="auto"/>
          <w:sz w:val="23"/>
          <w:szCs w:val="23"/>
        </w:rPr>
      </w:pPr>
      <w:r w:rsidRPr="005E2132">
        <w:rPr>
          <w:rFonts w:ascii="Times New Roman" w:hAnsi="Times New Roman"/>
          <w:color w:val="auto"/>
          <w:sz w:val="23"/>
          <w:szCs w:val="23"/>
        </w:rPr>
        <w:t>9.14. Підписавши даний Договір Споживач вважається повідомленим і надавшим свою згоду на те, що інформація про нього, персональні дані керівників та інших співробітників (прізвище, ім'я, по батькові, адреса, адреса електронної пошти, номер телефону, серія номер паспорту, ким та коли виданий), буде внесена до бази даних Постачальника. При виконанні Сторонами умов цього Договору кожна Сторона забезпечує дотримання вимог  та несе відповідальність щодо захисту персональних даних, що встановлені Законом України "Про захист персональних даних" і мають відношення до виконання Сторонами умов цього Договору.</w:t>
      </w:r>
    </w:p>
    <w:p w:rsidR="00412803" w:rsidRPr="005E2132" w:rsidRDefault="00C8536D">
      <w:pPr>
        <w:pStyle w:val="a0"/>
        <w:spacing w:line="100" w:lineRule="atLeast"/>
        <w:ind w:firstLine="709"/>
        <w:jc w:val="both"/>
        <w:rPr>
          <w:rFonts w:ascii="Times New Roman" w:hAnsi="Times New Roman"/>
          <w:sz w:val="23"/>
          <w:szCs w:val="23"/>
        </w:rPr>
      </w:pPr>
      <w:r w:rsidRPr="005E2132">
        <w:rPr>
          <w:rFonts w:ascii="Times New Roman" w:hAnsi="Times New Roman"/>
          <w:sz w:val="23"/>
          <w:szCs w:val="23"/>
        </w:rPr>
        <w:t>9.14.1. Споживач надає Постачальнику право використовувати свої персональні дані та погоджується з тим, що ця інформація може бути передана без письмового повідомлення Споживача для: обліку Споживачів, наданих їм послуг та поставленого товару, розрахунків зі Споживачами; розсилання Споживачам повідомлень, тощо. Підписуючи цей Договір, Сторони, згідно Закону України «Про захист персональних даних», надають взаємну згоду один одному на обробку їхніх персональних даних, а саме: назви, місцезнаходження/місця проживання, реєстраційних даних (коду ЄДРПОУ, номеру державної реєстрації у єдиному державному реєстрі юридичних осіб та фізичних осіб-підприємців), інформації щодо системи оподаткування (індивідуального податкового номеру, реєстраційного номеру облікової картки платника податків, номеру свідоцтва про статус платника ПДВ), банківських реквізитів, електронних ідентифікаційних даних (ІР-адреса, телефон, e-mail), прізвища, ім'я по батькові, особистого підпису та інших даних, що дають змогу ідентифікувати особу, що діє в інтересах та/або від імені однієї із Сторін, та інших даних, які передає одна Сторона іншій з метою забезпечення реалізації податкових відносин, господарських відносин, відносин у сфері бухгалтерського обліку та аудиту. Сторони повідомлені про те, що їх персональні дані внесені в базу персональних даних, а також повідомлені про свої права згідно Закону України «Про захист персональних даних».</w:t>
      </w:r>
    </w:p>
    <w:p w:rsidR="00C612DF" w:rsidRDefault="00C8536D" w:rsidP="001812CF">
      <w:pPr>
        <w:pStyle w:val="af5"/>
        <w:spacing w:after="0"/>
        <w:ind w:firstLine="567"/>
        <w:rPr>
          <w:rFonts w:ascii="Times New Roman" w:hAnsi="Times New Roman"/>
          <w:color w:val="auto"/>
          <w:sz w:val="23"/>
          <w:szCs w:val="23"/>
        </w:rPr>
      </w:pPr>
      <w:r w:rsidRPr="005E2132">
        <w:rPr>
          <w:rFonts w:ascii="Times New Roman" w:hAnsi="Times New Roman"/>
          <w:color w:val="auto"/>
          <w:sz w:val="23"/>
          <w:szCs w:val="23"/>
        </w:rPr>
        <w:t>9.15. Зміни та доповнення до цього Договору мають юридичну силу за умов, якщо вони оформлені письмово, зареєстровані і підписані уповноваженими представниками Сторін, завірені печатками, а у разі їх відсутності власним підписом керівників.</w:t>
      </w:r>
      <w:r w:rsidR="00F9744C" w:rsidRPr="005E2132">
        <w:rPr>
          <w:rFonts w:ascii="Times New Roman" w:hAnsi="Times New Roman"/>
          <w:color w:val="auto"/>
          <w:sz w:val="23"/>
          <w:szCs w:val="23"/>
        </w:rPr>
        <w:t xml:space="preserve"> При цьому, до отр</w:t>
      </w:r>
      <w:r w:rsidR="00F15DB8">
        <w:rPr>
          <w:rFonts w:ascii="Times New Roman" w:hAnsi="Times New Roman"/>
          <w:color w:val="auto"/>
          <w:sz w:val="23"/>
          <w:szCs w:val="23"/>
        </w:rPr>
        <w:t>и</w:t>
      </w:r>
      <w:r w:rsidR="00F9744C" w:rsidRPr="005E2132">
        <w:rPr>
          <w:rFonts w:ascii="Times New Roman" w:hAnsi="Times New Roman"/>
          <w:color w:val="auto"/>
          <w:sz w:val="23"/>
          <w:szCs w:val="23"/>
        </w:rPr>
        <w:t>мання однією з Сторін від іншої оригіналів підписаних документів</w:t>
      </w:r>
      <w:r w:rsidR="00C612DF">
        <w:rPr>
          <w:rFonts w:ascii="Times New Roman" w:hAnsi="Times New Roman"/>
          <w:color w:val="auto"/>
          <w:sz w:val="23"/>
          <w:szCs w:val="23"/>
        </w:rPr>
        <w:t>.</w:t>
      </w:r>
    </w:p>
    <w:p w:rsidR="00096C4D" w:rsidRPr="00096C4D" w:rsidRDefault="00096C4D" w:rsidP="00096C4D">
      <w:pPr>
        <w:pStyle w:val="af5"/>
        <w:spacing w:after="0"/>
        <w:ind w:firstLine="567"/>
        <w:rPr>
          <w:rFonts w:ascii="Times New Roman" w:hAnsi="Times New Roman"/>
          <w:color w:val="auto"/>
          <w:sz w:val="23"/>
          <w:szCs w:val="23"/>
        </w:rPr>
      </w:pPr>
      <w:r>
        <w:rPr>
          <w:rFonts w:ascii="Times New Roman" w:hAnsi="Times New Roman"/>
          <w:color w:val="auto"/>
          <w:sz w:val="23"/>
          <w:szCs w:val="23"/>
          <w:lang w:val="ru-RU"/>
        </w:rPr>
        <w:t xml:space="preserve">9.16. </w:t>
      </w:r>
      <w:r>
        <w:rPr>
          <w:rFonts w:ascii="Times New Roman" w:hAnsi="Times New Roman"/>
          <w:bCs/>
          <w:sz w:val="23"/>
          <w:szCs w:val="23"/>
        </w:rPr>
        <w:t>Підписуючи цей договір, Сторони погодили також використання електронних документів, кваліфікованого електронного підпису (далі – КЕП) та удосконаленого електронного підпису (далі – УЕП) в документообігу в межах виконання цього Договору.</w:t>
      </w:r>
    </w:p>
    <w:p w:rsidR="00412803" w:rsidRPr="005E2132" w:rsidRDefault="00096C4D">
      <w:pPr>
        <w:pStyle w:val="af5"/>
        <w:spacing w:after="0"/>
        <w:ind w:firstLine="567"/>
        <w:rPr>
          <w:rFonts w:ascii="Times New Roman" w:hAnsi="Times New Roman"/>
          <w:color w:val="auto"/>
          <w:sz w:val="23"/>
          <w:szCs w:val="23"/>
        </w:rPr>
      </w:pPr>
      <w:r>
        <w:rPr>
          <w:rFonts w:ascii="Times New Roman" w:hAnsi="Times New Roman"/>
          <w:color w:val="auto"/>
          <w:sz w:val="23"/>
          <w:szCs w:val="23"/>
        </w:rPr>
        <w:t>9.1</w:t>
      </w:r>
      <w:r w:rsidRPr="00E12BF7">
        <w:rPr>
          <w:rFonts w:ascii="Times New Roman" w:hAnsi="Times New Roman"/>
          <w:color w:val="auto"/>
          <w:sz w:val="23"/>
          <w:szCs w:val="23"/>
        </w:rPr>
        <w:t>7</w:t>
      </w:r>
      <w:r w:rsidR="00C8536D" w:rsidRPr="005E2132">
        <w:rPr>
          <w:rFonts w:ascii="Times New Roman" w:hAnsi="Times New Roman"/>
          <w:color w:val="auto"/>
          <w:sz w:val="23"/>
          <w:szCs w:val="23"/>
        </w:rPr>
        <w:t>. Сторони зобов’язуються письмово повідомляти одна одну у випадку ухвалення рішення про ліквідацію, реорганізацію або банкрутство однієї із Сторін у термін не пізніше 3-х календарних днів із дати прийняття такого рішення. У ті ж терміни Сторони сповіщають одна одну про зміну поштової, юридичної адреси або банківських реквізитів.</w:t>
      </w:r>
    </w:p>
    <w:p w:rsidR="00412803" w:rsidRPr="005E2132" w:rsidRDefault="00096C4D">
      <w:pPr>
        <w:pStyle w:val="af5"/>
        <w:spacing w:after="0"/>
        <w:ind w:firstLine="567"/>
        <w:rPr>
          <w:rFonts w:ascii="Times New Roman" w:hAnsi="Times New Roman"/>
          <w:color w:val="auto"/>
          <w:sz w:val="23"/>
          <w:szCs w:val="23"/>
        </w:rPr>
      </w:pPr>
      <w:r>
        <w:rPr>
          <w:rFonts w:ascii="Times New Roman" w:hAnsi="Times New Roman"/>
          <w:color w:val="auto"/>
          <w:sz w:val="23"/>
          <w:szCs w:val="23"/>
        </w:rPr>
        <w:t>9.18</w:t>
      </w:r>
      <w:r w:rsidR="00C8536D" w:rsidRPr="005E2132">
        <w:rPr>
          <w:rFonts w:ascii="Times New Roman" w:hAnsi="Times New Roman"/>
          <w:color w:val="auto"/>
          <w:sz w:val="23"/>
          <w:szCs w:val="23"/>
        </w:rPr>
        <w:t>. Взаємовідносини Сторін, не передбачені Договором, регулюються чинним законодавством України та міжнародних договорів.</w:t>
      </w:r>
    </w:p>
    <w:p w:rsidR="00412803" w:rsidRPr="005E2132" w:rsidRDefault="00412803">
      <w:pPr>
        <w:pStyle w:val="WW-"/>
        <w:ind w:firstLine="708"/>
        <w:jc w:val="both"/>
        <w:rPr>
          <w:rFonts w:ascii="Times New Roman" w:hAnsi="Times New Roman"/>
          <w:color w:val="auto"/>
          <w:sz w:val="23"/>
          <w:szCs w:val="23"/>
        </w:rPr>
      </w:pPr>
    </w:p>
    <w:p w:rsidR="00412803" w:rsidRDefault="00C8536D" w:rsidP="00604DEC">
      <w:pPr>
        <w:pStyle w:val="WW-"/>
        <w:numPr>
          <w:ilvl w:val="0"/>
          <w:numId w:val="17"/>
        </w:numPr>
        <w:jc w:val="center"/>
        <w:rPr>
          <w:rFonts w:ascii="Times New Roman" w:hAnsi="Times New Roman"/>
          <w:b/>
          <w:bCs/>
          <w:color w:val="auto"/>
          <w:sz w:val="23"/>
          <w:szCs w:val="23"/>
        </w:rPr>
      </w:pPr>
      <w:r w:rsidRPr="005E2132">
        <w:rPr>
          <w:rFonts w:ascii="Times New Roman" w:hAnsi="Times New Roman"/>
          <w:b/>
          <w:bCs/>
          <w:color w:val="auto"/>
          <w:sz w:val="23"/>
          <w:szCs w:val="23"/>
        </w:rPr>
        <w:t>МІСЦЕЗНАХОДЖЕННЯ, РЕКВИЗИТИ ТА ПІДПИСИ СТОРІН</w:t>
      </w:r>
    </w:p>
    <w:p w:rsidR="00604DEC" w:rsidRPr="005E2132" w:rsidRDefault="00604DEC" w:rsidP="00604DEC">
      <w:pPr>
        <w:pStyle w:val="WW-"/>
        <w:ind w:left="1440"/>
        <w:rPr>
          <w:rFonts w:ascii="Times New Roman" w:hAnsi="Times New Roman"/>
          <w:b/>
          <w:bCs/>
          <w:color w:val="auto"/>
          <w:sz w:val="23"/>
          <w:szCs w:val="23"/>
        </w:rPr>
      </w:pPr>
    </w:p>
    <w:tbl>
      <w:tblPr>
        <w:tblW w:w="99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63"/>
        <w:gridCol w:w="4923"/>
      </w:tblGrid>
      <w:tr w:rsidR="00CA7673" w:rsidRPr="006C5D06" w:rsidTr="00E2646B">
        <w:trPr>
          <w:trHeight w:val="3212"/>
        </w:trPr>
        <w:tc>
          <w:tcPr>
            <w:tcW w:w="5063" w:type="dxa"/>
          </w:tcPr>
          <w:bookmarkEnd w:id="0"/>
          <w:bookmarkEnd w:id="1"/>
          <w:bookmarkEnd w:id="2"/>
          <w:bookmarkEnd w:id="3"/>
          <w:bookmarkEnd w:id="4"/>
          <w:bookmarkEnd w:id="5"/>
          <w:bookmarkEnd w:id="6"/>
          <w:p w:rsidR="00CA7673" w:rsidRPr="005E2132" w:rsidRDefault="00CA7673" w:rsidP="00E2646B">
            <w:pPr>
              <w:pStyle w:val="afe"/>
              <w:jc w:val="center"/>
              <w:rPr>
                <w:rFonts w:ascii="Times New Roman" w:hAnsi="Times New Roman"/>
                <w:b/>
                <w:szCs w:val="20"/>
                <w:lang w:val="ru-RU" w:eastAsia="uk-UA"/>
              </w:rPr>
            </w:pPr>
            <w:r w:rsidRPr="005E2132">
              <w:rPr>
                <w:rFonts w:ascii="Times New Roman" w:hAnsi="Times New Roman"/>
                <w:b/>
                <w:szCs w:val="20"/>
                <w:lang w:val="ru-RU" w:eastAsia="uk-UA"/>
              </w:rPr>
              <w:t>ПОСТАЧАЛЬНИК</w:t>
            </w:r>
          </w:p>
          <w:p w:rsidR="00CA7673" w:rsidRPr="005E2132" w:rsidRDefault="00CA7673" w:rsidP="00E2646B">
            <w:pPr>
              <w:pStyle w:val="afe"/>
              <w:rPr>
                <w:rFonts w:ascii="Times New Roman" w:hAnsi="Times New Roman"/>
                <w:szCs w:val="20"/>
                <w:lang w:val="ru-RU" w:eastAsia="uk-UA"/>
              </w:rPr>
            </w:pPr>
          </w:p>
          <w:p w:rsidR="00CA7673" w:rsidRPr="005E2132" w:rsidRDefault="00CA7673" w:rsidP="00E2646B">
            <w:pPr>
              <w:pStyle w:val="afe"/>
              <w:rPr>
                <w:rFonts w:ascii="Times New Roman" w:hAnsi="Times New Roman"/>
                <w:b/>
                <w:szCs w:val="20"/>
                <w:lang w:val="ru-RU" w:eastAsia="uk-UA"/>
              </w:rPr>
            </w:pPr>
            <w:r w:rsidRPr="005E2132">
              <w:rPr>
                <w:rFonts w:ascii="Times New Roman" w:hAnsi="Times New Roman"/>
                <w:b/>
                <w:szCs w:val="20"/>
                <w:lang w:val="ru-RU" w:eastAsia="uk-UA"/>
              </w:rPr>
              <w:t xml:space="preserve">Товариство з обмеженною відповідальністю </w:t>
            </w:r>
          </w:p>
          <w:p w:rsidR="00CA7673" w:rsidRPr="005E2132" w:rsidRDefault="00CA7673" w:rsidP="00E2646B">
            <w:pPr>
              <w:pStyle w:val="afe"/>
              <w:rPr>
                <w:rFonts w:ascii="Times New Roman" w:hAnsi="Times New Roman"/>
                <w:b/>
                <w:szCs w:val="20"/>
                <w:lang w:val="ru-RU" w:eastAsia="uk-UA"/>
              </w:rPr>
            </w:pPr>
            <w:r w:rsidRPr="005E2132">
              <w:rPr>
                <w:rFonts w:ascii="Times New Roman" w:hAnsi="Times New Roman"/>
                <w:b/>
                <w:szCs w:val="20"/>
                <w:lang w:val="ru-RU" w:eastAsia="uk-UA"/>
              </w:rPr>
              <w:t>«</w:t>
            </w:r>
            <w:r>
              <w:rPr>
                <w:rFonts w:ascii="Times New Roman" w:hAnsi="Times New Roman"/>
                <w:b/>
                <w:szCs w:val="20"/>
                <w:lang w:val="ru-RU" w:eastAsia="uk-UA"/>
              </w:rPr>
              <w:t>Волиньелектрозбут</w:t>
            </w:r>
            <w:r w:rsidRPr="005E2132">
              <w:rPr>
                <w:rFonts w:ascii="Times New Roman" w:hAnsi="Times New Roman"/>
                <w:b/>
                <w:szCs w:val="20"/>
                <w:lang w:val="ru-RU" w:eastAsia="uk-UA"/>
              </w:rPr>
              <w:t>»</w:t>
            </w:r>
          </w:p>
          <w:p w:rsidR="00CA7673" w:rsidRDefault="00CA7673" w:rsidP="00E2646B">
            <w:pPr>
              <w:pBdr>
                <w:top w:val="none" w:sz="0" w:space="0" w:color="auto"/>
                <w:left w:val="none" w:sz="0" w:space="0" w:color="auto"/>
                <w:bottom w:val="none" w:sz="0" w:space="0" w:color="auto"/>
                <w:right w:val="none" w:sz="0" w:space="0" w:color="auto"/>
                <w:between w:val="none" w:sz="0" w:space="0" w:color="auto"/>
              </w:pBdr>
              <w:rPr>
                <w:b/>
                <w:szCs w:val="20"/>
                <w:lang w:val="ru-RU" w:eastAsia="uk-UA" w:bidi="ar-SA"/>
              </w:rPr>
            </w:pPr>
          </w:p>
          <w:p w:rsidR="00CA7673" w:rsidRPr="00AB117E" w:rsidRDefault="00CA7673" w:rsidP="00E2646B">
            <w:pPr>
              <w:pBdr>
                <w:top w:val="none" w:sz="0" w:space="0" w:color="auto"/>
                <w:left w:val="none" w:sz="0" w:space="0" w:color="auto"/>
                <w:bottom w:val="none" w:sz="0" w:space="0" w:color="auto"/>
                <w:right w:val="none" w:sz="0" w:space="0" w:color="auto"/>
                <w:between w:val="none" w:sz="0" w:space="0" w:color="auto"/>
              </w:pBdr>
              <w:rPr>
                <w:b/>
                <w:szCs w:val="20"/>
                <w:lang w:eastAsia="uk-UA" w:bidi="ar-SA"/>
              </w:rPr>
            </w:pPr>
            <w:r w:rsidRPr="00AB117E">
              <w:rPr>
                <w:b/>
                <w:szCs w:val="20"/>
                <w:lang w:eastAsia="uk-UA" w:bidi="ar-SA"/>
              </w:rPr>
              <w:t>Україна, 43026 м. Луцьк, вул. Єршова, 11А</w:t>
            </w:r>
          </w:p>
          <w:p w:rsidR="00CA7673" w:rsidRPr="00AB117E" w:rsidRDefault="00CA7673" w:rsidP="00E2646B">
            <w:pPr>
              <w:pBdr>
                <w:top w:val="none" w:sz="0" w:space="0" w:color="auto"/>
                <w:left w:val="none" w:sz="0" w:space="0" w:color="auto"/>
                <w:bottom w:val="none" w:sz="0" w:space="0" w:color="auto"/>
                <w:right w:val="none" w:sz="0" w:space="0" w:color="auto"/>
                <w:between w:val="none" w:sz="0" w:space="0" w:color="auto"/>
              </w:pBdr>
              <w:rPr>
                <w:b/>
                <w:szCs w:val="20"/>
                <w:lang w:eastAsia="uk-UA" w:bidi="ar-SA"/>
              </w:rPr>
            </w:pPr>
            <w:r w:rsidRPr="00AB117E">
              <w:rPr>
                <w:b/>
                <w:szCs w:val="20"/>
                <w:lang w:eastAsia="uk-UA" w:bidi="ar-SA"/>
              </w:rPr>
              <w:t>Код ЄДРПОУ: 42159289</w:t>
            </w:r>
          </w:p>
          <w:p w:rsidR="00CA7673" w:rsidRPr="00AB117E" w:rsidRDefault="00CA7673" w:rsidP="00E2646B">
            <w:pPr>
              <w:pBdr>
                <w:top w:val="none" w:sz="0" w:space="0" w:color="auto"/>
                <w:left w:val="none" w:sz="0" w:space="0" w:color="auto"/>
                <w:bottom w:val="none" w:sz="0" w:space="0" w:color="auto"/>
                <w:right w:val="none" w:sz="0" w:space="0" w:color="auto"/>
                <w:between w:val="none" w:sz="0" w:space="0" w:color="auto"/>
              </w:pBdr>
              <w:rPr>
                <w:b/>
                <w:szCs w:val="20"/>
                <w:lang w:eastAsia="uk-UA" w:bidi="ar-SA"/>
              </w:rPr>
            </w:pPr>
            <w:r w:rsidRPr="00AB117E">
              <w:rPr>
                <w:b/>
                <w:szCs w:val="20"/>
                <w:lang w:eastAsia="uk-UA" w:bidi="ar-SA"/>
              </w:rPr>
              <w:t>р/р UA283204780000026002924886946</w:t>
            </w:r>
          </w:p>
          <w:p w:rsidR="00CA7673" w:rsidRPr="00AB117E" w:rsidRDefault="00CA7673" w:rsidP="00E2646B">
            <w:pPr>
              <w:pBdr>
                <w:top w:val="none" w:sz="0" w:space="0" w:color="auto"/>
                <w:left w:val="none" w:sz="0" w:space="0" w:color="auto"/>
                <w:bottom w:val="none" w:sz="0" w:space="0" w:color="auto"/>
                <w:right w:val="none" w:sz="0" w:space="0" w:color="auto"/>
                <w:between w:val="none" w:sz="0" w:space="0" w:color="auto"/>
              </w:pBdr>
              <w:rPr>
                <w:b/>
                <w:szCs w:val="20"/>
                <w:lang w:eastAsia="uk-UA" w:bidi="ar-SA"/>
              </w:rPr>
            </w:pPr>
            <w:r w:rsidRPr="00AB117E">
              <w:rPr>
                <w:b/>
                <w:szCs w:val="20"/>
                <w:lang w:eastAsia="uk-UA" w:bidi="ar-SA"/>
              </w:rPr>
              <w:t>в  АБ «УКРГАЗБАНК»</w:t>
            </w:r>
          </w:p>
          <w:p w:rsidR="00CA7673" w:rsidRPr="00AB117E" w:rsidRDefault="00CA7673" w:rsidP="00E2646B">
            <w:pPr>
              <w:pBdr>
                <w:top w:val="none" w:sz="0" w:space="0" w:color="auto"/>
                <w:left w:val="none" w:sz="0" w:space="0" w:color="auto"/>
                <w:bottom w:val="none" w:sz="0" w:space="0" w:color="auto"/>
                <w:right w:val="none" w:sz="0" w:space="0" w:color="auto"/>
                <w:between w:val="none" w:sz="0" w:space="0" w:color="auto"/>
              </w:pBdr>
              <w:rPr>
                <w:b/>
                <w:szCs w:val="20"/>
                <w:lang w:eastAsia="uk-UA" w:bidi="ar-SA"/>
              </w:rPr>
            </w:pPr>
            <w:r w:rsidRPr="00AB117E">
              <w:rPr>
                <w:b/>
                <w:szCs w:val="20"/>
                <w:lang w:eastAsia="uk-UA" w:bidi="ar-SA"/>
              </w:rPr>
              <w:t>ІПН: 421592803185</w:t>
            </w:r>
          </w:p>
          <w:p w:rsidR="00CA7673" w:rsidRPr="00CA7673" w:rsidRDefault="00CA7673" w:rsidP="00E2646B">
            <w:pPr>
              <w:pBdr>
                <w:top w:val="none" w:sz="0" w:space="0" w:color="auto"/>
                <w:left w:val="none" w:sz="0" w:space="0" w:color="auto"/>
                <w:bottom w:val="none" w:sz="0" w:space="0" w:color="auto"/>
                <w:right w:val="none" w:sz="0" w:space="0" w:color="auto"/>
                <w:between w:val="none" w:sz="0" w:space="0" w:color="auto"/>
              </w:pBdr>
              <w:rPr>
                <w:b/>
                <w:szCs w:val="20"/>
                <w:lang w:val="ru-RU" w:eastAsia="uk-UA" w:bidi="ar-SA"/>
              </w:rPr>
            </w:pPr>
            <w:r w:rsidRPr="00AB117E">
              <w:rPr>
                <w:b/>
                <w:szCs w:val="20"/>
                <w:lang w:eastAsia="uk-UA" w:bidi="ar-SA"/>
              </w:rPr>
              <w:t xml:space="preserve">Тел. </w:t>
            </w:r>
            <w:r w:rsidRPr="00CA7673">
              <w:rPr>
                <w:b/>
                <w:szCs w:val="20"/>
                <w:lang w:val="ru-RU" w:eastAsia="uk-UA" w:bidi="ar-SA"/>
              </w:rPr>
              <w:t>0332 7805</w:t>
            </w:r>
            <w:r w:rsidR="00DB278D">
              <w:rPr>
                <w:b/>
                <w:szCs w:val="20"/>
                <w:lang w:val="ru-RU" w:eastAsia="uk-UA" w:bidi="ar-SA"/>
              </w:rPr>
              <w:t>11</w:t>
            </w:r>
          </w:p>
          <w:p w:rsidR="00CA7673" w:rsidRPr="00AB117E" w:rsidRDefault="00CA7673" w:rsidP="00E2646B">
            <w:pPr>
              <w:pBdr>
                <w:top w:val="none" w:sz="0" w:space="0" w:color="auto"/>
                <w:left w:val="none" w:sz="0" w:space="0" w:color="auto"/>
                <w:bottom w:val="none" w:sz="0" w:space="0" w:color="auto"/>
                <w:right w:val="none" w:sz="0" w:space="0" w:color="auto"/>
                <w:between w:val="none" w:sz="0" w:space="0" w:color="auto"/>
              </w:pBdr>
              <w:rPr>
                <w:b/>
                <w:szCs w:val="20"/>
                <w:lang w:eastAsia="uk-UA" w:bidi="ar-SA"/>
              </w:rPr>
            </w:pPr>
            <w:r w:rsidRPr="00AB117E">
              <w:rPr>
                <w:b/>
                <w:szCs w:val="20"/>
                <w:lang w:eastAsia="uk-UA" w:bidi="ar-SA"/>
              </w:rPr>
              <w:t>EIC код: 62Х8571334611666</w:t>
            </w:r>
          </w:p>
          <w:p w:rsidR="00CA7673" w:rsidRPr="00AB117E" w:rsidRDefault="00CA7673" w:rsidP="00E2646B">
            <w:pPr>
              <w:pBdr>
                <w:top w:val="none" w:sz="0" w:space="0" w:color="auto"/>
                <w:left w:val="none" w:sz="0" w:space="0" w:color="auto"/>
                <w:bottom w:val="none" w:sz="0" w:space="0" w:color="auto"/>
                <w:right w:val="none" w:sz="0" w:space="0" w:color="auto"/>
                <w:between w:val="none" w:sz="0" w:space="0" w:color="auto"/>
              </w:pBdr>
              <w:rPr>
                <w:b/>
                <w:szCs w:val="20"/>
                <w:lang w:eastAsia="uk-UA" w:bidi="ar-SA"/>
              </w:rPr>
            </w:pPr>
          </w:p>
          <w:p w:rsidR="00CA7673" w:rsidRPr="00AB117E" w:rsidRDefault="00CA7673" w:rsidP="00E2646B">
            <w:pPr>
              <w:pBdr>
                <w:top w:val="none" w:sz="0" w:space="0" w:color="auto"/>
                <w:left w:val="none" w:sz="0" w:space="0" w:color="auto"/>
                <w:bottom w:val="none" w:sz="0" w:space="0" w:color="auto"/>
                <w:right w:val="none" w:sz="0" w:space="0" w:color="auto"/>
                <w:between w:val="none" w:sz="0" w:space="0" w:color="auto"/>
              </w:pBdr>
              <w:rPr>
                <w:b/>
                <w:bCs/>
                <w:szCs w:val="20"/>
                <w:lang w:val="ru-RU" w:eastAsia="uk-UA" w:bidi="ar-SA"/>
              </w:rPr>
            </w:pPr>
            <w:r w:rsidRPr="00AB117E">
              <w:rPr>
                <w:b/>
                <w:szCs w:val="20"/>
                <w:lang w:val="ru-RU" w:eastAsia="uk-UA" w:bidi="ar-SA"/>
              </w:rPr>
              <w:t xml:space="preserve">Ел. Адреса: </w:t>
            </w:r>
            <w:r w:rsidRPr="00AB117E">
              <w:rPr>
                <w:b/>
                <w:szCs w:val="20"/>
                <w:lang w:val="en-US" w:eastAsia="uk-UA" w:bidi="ar-SA"/>
              </w:rPr>
              <w:t>gaz</w:t>
            </w:r>
            <w:r w:rsidRPr="00AB117E">
              <w:rPr>
                <w:b/>
                <w:szCs w:val="20"/>
                <w:lang w:val="ru-RU" w:eastAsia="uk-UA" w:bidi="ar-SA"/>
              </w:rPr>
              <w:t>_</w:t>
            </w:r>
            <w:r w:rsidRPr="00AB117E">
              <w:rPr>
                <w:b/>
                <w:szCs w:val="20"/>
                <w:lang w:val="en-US" w:eastAsia="uk-UA" w:bidi="ar-SA"/>
              </w:rPr>
              <w:t>vez</w:t>
            </w:r>
            <w:r w:rsidRPr="00AB117E">
              <w:rPr>
                <w:b/>
                <w:szCs w:val="20"/>
                <w:lang w:val="ru-RU" w:eastAsia="uk-UA" w:bidi="ar-SA"/>
              </w:rPr>
              <w:t>@elektro.volyn.ua</w:t>
            </w:r>
          </w:p>
          <w:p w:rsidR="00CA7673" w:rsidRPr="00AB117E" w:rsidRDefault="00CA7673" w:rsidP="00E2646B">
            <w:pPr>
              <w:pBdr>
                <w:top w:val="none" w:sz="0" w:space="0" w:color="auto"/>
                <w:left w:val="none" w:sz="0" w:space="0" w:color="auto"/>
                <w:bottom w:val="none" w:sz="0" w:space="0" w:color="auto"/>
                <w:right w:val="none" w:sz="0" w:space="0" w:color="auto"/>
                <w:between w:val="none" w:sz="0" w:space="0" w:color="auto"/>
              </w:pBdr>
              <w:ind w:firstLine="28"/>
              <w:jc w:val="both"/>
              <w:rPr>
                <w:b/>
                <w:szCs w:val="20"/>
                <w:lang w:val="ru-RU" w:eastAsia="uk-UA" w:bidi="ar-SA"/>
              </w:rPr>
            </w:pPr>
          </w:p>
          <w:p w:rsidR="00CA7673" w:rsidRPr="005E2132" w:rsidRDefault="00CA7673" w:rsidP="00E2646B">
            <w:pPr>
              <w:pBdr>
                <w:top w:val="none" w:sz="0" w:space="0" w:color="auto"/>
                <w:left w:val="none" w:sz="0" w:space="0" w:color="auto"/>
                <w:bottom w:val="none" w:sz="0" w:space="0" w:color="auto"/>
                <w:right w:val="none" w:sz="0" w:space="0" w:color="auto"/>
                <w:between w:val="none" w:sz="0" w:space="0" w:color="auto"/>
              </w:pBdr>
              <w:ind w:firstLine="28"/>
              <w:jc w:val="both"/>
              <w:rPr>
                <w:b/>
                <w:szCs w:val="20"/>
                <w:lang w:eastAsia="uk-UA" w:bidi="ar-SA"/>
              </w:rPr>
            </w:pPr>
          </w:p>
          <w:p w:rsidR="00CA7673" w:rsidRPr="005E2132" w:rsidRDefault="00CA7673" w:rsidP="00E2646B">
            <w:pPr>
              <w:pBdr>
                <w:top w:val="none" w:sz="0" w:space="0" w:color="auto"/>
                <w:left w:val="none" w:sz="0" w:space="0" w:color="auto"/>
                <w:bottom w:val="none" w:sz="0" w:space="0" w:color="auto"/>
                <w:right w:val="none" w:sz="0" w:space="0" w:color="auto"/>
                <w:between w:val="none" w:sz="0" w:space="0" w:color="auto"/>
              </w:pBdr>
              <w:ind w:firstLine="28"/>
              <w:jc w:val="both"/>
              <w:rPr>
                <w:b/>
                <w:szCs w:val="20"/>
                <w:lang w:eastAsia="uk-UA" w:bidi="ar-SA"/>
              </w:rPr>
            </w:pPr>
          </w:p>
          <w:p w:rsidR="00CA7673" w:rsidRPr="005E2132" w:rsidRDefault="00CA7673" w:rsidP="00E2646B">
            <w:pPr>
              <w:pBdr>
                <w:top w:val="none" w:sz="0" w:space="0" w:color="auto"/>
                <w:left w:val="none" w:sz="0" w:space="0" w:color="auto"/>
                <w:bottom w:val="none" w:sz="0" w:space="0" w:color="auto"/>
                <w:right w:val="none" w:sz="0" w:space="0" w:color="auto"/>
                <w:between w:val="none" w:sz="0" w:space="0" w:color="auto"/>
              </w:pBdr>
              <w:ind w:firstLine="28"/>
              <w:jc w:val="both"/>
              <w:rPr>
                <w:b/>
                <w:szCs w:val="20"/>
                <w:lang w:eastAsia="uk-UA" w:bidi="ar-SA"/>
              </w:rPr>
            </w:pPr>
            <w:r w:rsidRPr="005E2132">
              <w:rPr>
                <w:b/>
                <w:szCs w:val="20"/>
                <w:lang w:eastAsia="uk-UA" w:bidi="ar-SA"/>
              </w:rPr>
              <w:t>Директор</w:t>
            </w:r>
          </w:p>
          <w:p w:rsidR="00CA7673" w:rsidRPr="005E2132" w:rsidRDefault="00CA7673" w:rsidP="00E2646B">
            <w:pPr>
              <w:pBdr>
                <w:top w:val="none" w:sz="0" w:space="0" w:color="auto"/>
                <w:left w:val="none" w:sz="0" w:space="0" w:color="auto"/>
                <w:bottom w:val="none" w:sz="0" w:space="0" w:color="auto"/>
                <w:right w:val="none" w:sz="0" w:space="0" w:color="auto"/>
                <w:between w:val="none" w:sz="0" w:space="0" w:color="auto"/>
              </w:pBdr>
              <w:jc w:val="both"/>
              <w:rPr>
                <w:b/>
                <w:szCs w:val="20"/>
                <w:lang w:eastAsia="uk-UA" w:bidi="ar-SA"/>
              </w:rPr>
            </w:pPr>
          </w:p>
          <w:p w:rsidR="00CA7673" w:rsidRPr="005E2132" w:rsidRDefault="00CA7673" w:rsidP="00E2646B">
            <w:pPr>
              <w:pBdr>
                <w:top w:val="none" w:sz="0" w:space="0" w:color="auto"/>
                <w:left w:val="none" w:sz="0" w:space="0" w:color="auto"/>
                <w:bottom w:val="none" w:sz="0" w:space="0" w:color="auto"/>
                <w:right w:val="none" w:sz="0" w:space="0" w:color="auto"/>
                <w:between w:val="none" w:sz="0" w:space="0" w:color="auto"/>
              </w:pBdr>
              <w:jc w:val="both"/>
              <w:rPr>
                <w:b/>
                <w:szCs w:val="20"/>
                <w:lang w:eastAsia="uk-UA" w:bidi="ar-SA"/>
              </w:rPr>
            </w:pPr>
          </w:p>
          <w:p w:rsidR="00CA7673" w:rsidRPr="005E2132" w:rsidRDefault="00CA7673" w:rsidP="00E2646B">
            <w:pPr>
              <w:pBdr>
                <w:top w:val="none" w:sz="0" w:space="0" w:color="auto"/>
                <w:left w:val="none" w:sz="0" w:space="0" w:color="auto"/>
                <w:bottom w:val="none" w:sz="0" w:space="0" w:color="auto"/>
                <w:right w:val="none" w:sz="0" w:space="0" w:color="auto"/>
                <w:between w:val="none" w:sz="0" w:space="0" w:color="auto"/>
              </w:pBdr>
              <w:jc w:val="both"/>
              <w:rPr>
                <w:b/>
                <w:szCs w:val="20"/>
                <w:lang w:eastAsia="uk-UA" w:bidi="ar-SA"/>
              </w:rPr>
            </w:pPr>
          </w:p>
          <w:p w:rsidR="00CA7673" w:rsidRPr="005E2132" w:rsidRDefault="00CA7673" w:rsidP="00E2646B">
            <w:pPr>
              <w:pBdr>
                <w:top w:val="none" w:sz="0" w:space="0" w:color="auto"/>
                <w:left w:val="none" w:sz="0" w:space="0" w:color="auto"/>
                <w:bottom w:val="none" w:sz="0" w:space="0" w:color="auto"/>
                <w:right w:val="none" w:sz="0" w:space="0" w:color="auto"/>
                <w:between w:val="none" w:sz="0" w:space="0" w:color="auto"/>
              </w:pBdr>
              <w:jc w:val="both"/>
              <w:rPr>
                <w:b/>
                <w:szCs w:val="20"/>
                <w:lang w:eastAsia="uk-UA" w:bidi="ar-SA"/>
              </w:rPr>
            </w:pPr>
            <w:r>
              <w:rPr>
                <w:b/>
                <w:szCs w:val="20"/>
                <w:lang w:eastAsia="uk-UA" w:bidi="ar-SA"/>
              </w:rPr>
              <w:t xml:space="preserve">                </w:t>
            </w:r>
            <w:r w:rsidRPr="005E2132">
              <w:rPr>
                <w:b/>
                <w:szCs w:val="20"/>
                <w:lang w:eastAsia="uk-UA" w:bidi="ar-SA"/>
              </w:rPr>
              <w:t xml:space="preserve">___________________ </w:t>
            </w:r>
            <w:r>
              <w:rPr>
                <w:b/>
                <w:szCs w:val="20"/>
                <w:lang w:eastAsia="uk-UA" w:bidi="ar-SA"/>
              </w:rPr>
              <w:t>Д.О. Іванов</w:t>
            </w:r>
          </w:p>
          <w:p w:rsidR="00CA7673" w:rsidRPr="005E2132" w:rsidRDefault="00CA7673" w:rsidP="00E2646B">
            <w:pPr>
              <w:pStyle w:val="afe"/>
              <w:rPr>
                <w:rFonts w:ascii="Times New Roman" w:hAnsi="Times New Roman"/>
                <w:szCs w:val="20"/>
                <w:u w:val="single"/>
                <w:lang w:val="ru-RU" w:eastAsia="uk-UA"/>
              </w:rPr>
            </w:pPr>
          </w:p>
          <w:p w:rsidR="00CA7673" w:rsidRPr="005E2132" w:rsidRDefault="00CA7673" w:rsidP="00E2646B">
            <w:pPr>
              <w:pStyle w:val="afe"/>
              <w:rPr>
                <w:rFonts w:ascii="Times New Roman" w:hAnsi="Times New Roman"/>
                <w:szCs w:val="20"/>
                <w:u w:val="single"/>
                <w:lang w:val="ru-RU" w:eastAsia="uk-UA"/>
              </w:rPr>
            </w:pPr>
          </w:p>
        </w:tc>
        <w:tc>
          <w:tcPr>
            <w:tcW w:w="4923" w:type="dxa"/>
          </w:tcPr>
          <w:p w:rsidR="00CA7673" w:rsidRPr="005E2132" w:rsidRDefault="00CA7673" w:rsidP="00E2646B">
            <w:pPr>
              <w:pStyle w:val="afe"/>
              <w:jc w:val="center"/>
              <w:rPr>
                <w:rFonts w:ascii="Times New Roman" w:hAnsi="Times New Roman"/>
                <w:b/>
                <w:szCs w:val="20"/>
                <w:lang w:val="ru-RU" w:eastAsia="uk-UA"/>
              </w:rPr>
            </w:pPr>
            <w:r w:rsidRPr="005E2132">
              <w:rPr>
                <w:rFonts w:ascii="Times New Roman" w:hAnsi="Times New Roman"/>
                <w:b/>
                <w:szCs w:val="20"/>
                <w:lang w:val="ru-RU" w:eastAsia="uk-UA"/>
              </w:rPr>
              <w:t>СПОЖИВАЧ</w:t>
            </w:r>
          </w:p>
          <w:p w:rsidR="00CA7673" w:rsidRPr="005E2132" w:rsidRDefault="00CA7673" w:rsidP="00E2646B">
            <w:pPr>
              <w:pStyle w:val="afe"/>
              <w:rPr>
                <w:rFonts w:ascii="Times New Roman" w:hAnsi="Times New Roman"/>
                <w:szCs w:val="20"/>
                <w:lang w:val="ru-RU" w:eastAsia="uk-UA"/>
              </w:rPr>
            </w:pPr>
          </w:p>
          <w:p w:rsidR="00CA7673" w:rsidRDefault="00CA7673" w:rsidP="00CA7673">
            <w:pPr>
              <w:tabs>
                <w:tab w:val="center" w:pos="5102"/>
              </w:tabs>
              <w:rPr>
                <w:b/>
                <w:szCs w:val="20"/>
                <w:lang w:eastAsia="uk-UA" w:bidi="ar-SA"/>
              </w:rPr>
            </w:pPr>
            <w:r>
              <w:rPr>
                <w:b/>
                <w:szCs w:val="20"/>
                <w:lang w:eastAsia="uk-UA" w:bidi="ar-SA"/>
              </w:rPr>
              <w:t xml:space="preserve">Назва </w:t>
            </w:r>
            <w:r w:rsidRPr="005E2132">
              <w:rPr>
                <w:b/>
                <w:szCs w:val="20"/>
                <w:lang w:eastAsia="uk-UA" w:bidi="ar-SA"/>
              </w:rPr>
              <w:t xml:space="preserve"> </w:t>
            </w:r>
          </w:p>
          <w:p w:rsidR="00CA7673" w:rsidRDefault="00CA7673" w:rsidP="00CA7673">
            <w:pPr>
              <w:tabs>
                <w:tab w:val="center" w:pos="5102"/>
              </w:tabs>
              <w:rPr>
                <w:b/>
                <w:szCs w:val="20"/>
                <w:lang w:eastAsia="uk-UA" w:bidi="ar-SA"/>
              </w:rPr>
            </w:pPr>
          </w:p>
          <w:p w:rsidR="00CA7673" w:rsidRDefault="00CA7673" w:rsidP="00CA7673">
            <w:pPr>
              <w:tabs>
                <w:tab w:val="center" w:pos="5102"/>
              </w:tabs>
            </w:pPr>
          </w:p>
          <w:p w:rsidR="00CA7673" w:rsidRDefault="00CA7673" w:rsidP="00CA7673">
            <w:pPr>
              <w:tabs>
                <w:tab w:val="center" w:pos="5102"/>
              </w:tabs>
            </w:pPr>
            <w:r w:rsidRPr="00D819E7">
              <w:t xml:space="preserve">Юридична адреса: </w:t>
            </w:r>
          </w:p>
          <w:p w:rsidR="00CA7673" w:rsidRPr="00D819E7" w:rsidRDefault="00CA7673" w:rsidP="00CA7673">
            <w:pPr>
              <w:tabs>
                <w:tab w:val="center" w:pos="5102"/>
              </w:tabs>
            </w:pPr>
            <w:r>
              <w:t xml:space="preserve">Код ЄДРПОУ: </w:t>
            </w:r>
          </w:p>
          <w:p w:rsidR="00CA7673" w:rsidRPr="00D819E7" w:rsidRDefault="00CA7673" w:rsidP="00CA7673">
            <w:pPr>
              <w:tabs>
                <w:tab w:val="center" w:pos="5102"/>
              </w:tabs>
            </w:pPr>
            <w:r w:rsidRPr="00D819E7">
              <w:t xml:space="preserve">Р/р </w:t>
            </w:r>
          </w:p>
          <w:p w:rsidR="00CA7673" w:rsidRPr="00D819E7" w:rsidRDefault="00CA7673" w:rsidP="00CA7673">
            <w:pPr>
              <w:tabs>
                <w:tab w:val="center" w:pos="5102"/>
              </w:tabs>
            </w:pPr>
            <w:r>
              <w:t xml:space="preserve">в </w:t>
            </w:r>
          </w:p>
          <w:p w:rsidR="00CA7673" w:rsidRPr="00D819E7" w:rsidRDefault="00CA7673" w:rsidP="00CA7673">
            <w:pPr>
              <w:tabs>
                <w:tab w:val="center" w:pos="5102"/>
              </w:tabs>
            </w:pPr>
            <w:r w:rsidRPr="00D819E7">
              <w:t xml:space="preserve">ІПН: </w:t>
            </w:r>
          </w:p>
          <w:p w:rsidR="00CA7673" w:rsidRDefault="00CA7673" w:rsidP="00CA7673">
            <w:pPr>
              <w:tabs>
                <w:tab w:val="center" w:pos="5102"/>
              </w:tabs>
            </w:pPr>
            <w:r w:rsidRPr="00D819E7">
              <w:t xml:space="preserve">Телефон/факс: </w:t>
            </w:r>
          </w:p>
          <w:p w:rsidR="00CA7673" w:rsidRDefault="00CA7673" w:rsidP="00CA7673">
            <w:pPr>
              <w:tabs>
                <w:tab w:val="center" w:pos="4677"/>
              </w:tabs>
              <w:spacing w:line="276" w:lineRule="auto"/>
              <w:rPr>
                <w:b/>
              </w:rPr>
            </w:pPr>
            <w:r>
              <w:rPr>
                <w:b/>
                <w:lang w:val="en-US"/>
              </w:rPr>
              <w:t>EIC</w:t>
            </w:r>
            <w:r w:rsidRPr="001417CF">
              <w:rPr>
                <w:b/>
                <w:lang w:val="ru-RU"/>
              </w:rPr>
              <w:t xml:space="preserve"> </w:t>
            </w:r>
            <w:r>
              <w:rPr>
                <w:b/>
              </w:rPr>
              <w:t>код</w:t>
            </w:r>
          </w:p>
          <w:p w:rsidR="00CA7673" w:rsidRDefault="00CA7673" w:rsidP="00CA7673">
            <w:pPr>
              <w:tabs>
                <w:tab w:val="center" w:pos="4677"/>
              </w:tabs>
              <w:spacing w:line="276" w:lineRule="auto"/>
              <w:rPr>
                <w:b/>
              </w:rPr>
            </w:pPr>
          </w:p>
          <w:p w:rsidR="00CA7673" w:rsidRPr="00CA7673" w:rsidRDefault="00CA7673" w:rsidP="00CA7673">
            <w:pPr>
              <w:tabs>
                <w:tab w:val="center" w:pos="4677"/>
              </w:tabs>
              <w:spacing w:line="276" w:lineRule="auto"/>
              <w:rPr>
                <w:b/>
              </w:rPr>
            </w:pPr>
            <w:r>
              <w:rPr>
                <w:b/>
              </w:rPr>
              <w:t>Ел. Адреса</w:t>
            </w:r>
          </w:p>
          <w:p w:rsidR="00CA7673" w:rsidRDefault="00CA7673" w:rsidP="00CA7673">
            <w:pPr>
              <w:tabs>
                <w:tab w:val="center" w:pos="4677"/>
              </w:tabs>
              <w:spacing w:line="276" w:lineRule="auto"/>
              <w:rPr>
                <w:b/>
              </w:rPr>
            </w:pPr>
          </w:p>
          <w:p w:rsidR="00CA7673" w:rsidRDefault="00CA7673" w:rsidP="00CA7673">
            <w:pPr>
              <w:tabs>
                <w:tab w:val="center" w:pos="4677"/>
              </w:tabs>
              <w:spacing w:line="276" w:lineRule="auto"/>
              <w:rPr>
                <w:b/>
              </w:rPr>
            </w:pPr>
          </w:p>
          <w:p w:rsidR="00CA7673" w:rsidRDefault="00CA7673" w:rsidP="00CA7673">
            <w:pPr>
              <w:tabs>
                <w:tab w:val="center" w:pos="4677"/>
              </w:tabs>
              <w:spacing w:line="276" w:lineRule="auto"/>
              <w:rPr>
                <w:b/>
              </w:rPr>
            </w:pPr>
            <w:r>
              <w:rPr>
                <w:b/>
              </w:rPr>
              <w:t xml:space="preserve">Директор  </w:t>
            </w:r>
          </w:p>
          <w:p w:rsidR="00CA7673" w:rsidRDefault="00CA7673" w:rsidP="00CA7673">
            <w:pPr>
              <w:tabs>
                <w:tab w:val="center" w:pos="4677"/>
              </w:tabs>
              <w:spacing w:line="276" w:lineRule="auto"/>
              <w:rPr>
                <w:b/>
              </w:rPr>
            </w:pPr>
          </w:p>
          <w:p w:rsidR="00CA7673" w:rsidRDefault="00CA7673" w:rsidP="00CA7673">
            <w:pPr>
              <w:tabs>
                <w:tab w:val="center" w:pos="4677"/>
              </w:tabs>
              <w:spacing w:line="276" w:lineRule="auto"/>
              <w:rPr>
                <w:b/>
              </w:rPr>
            </w:pPr>
          </w:p>
          <w:p w:rsidR="00CA7673" w:rsidRDefault="00CA7673" w:rsidP="00CA7673">
            <w:pPr>
              <w:tabs>
                <w:tab w:val="center" w:pos="4677"/>
              </w:tabs>
              <w:spacing w:line="276" w:lineRule="auto"/>
              <w:rPr>
                <w:b/>
              </w:rPr>
            </w:pPr>
            <w:r>
              <w:rPr>
                <w:b/>
              </w:rPr>
              <w:t xml:space="preserve">                        _____________________ ПІБ</w:t>
            </w:r>
          </w:p>
          <w:p w:rsidR="00CA7673" w:rsidRDefault="00CA7673" w:rsidP="00CA7673">
            <w:pPr>
              <w:tabs>
                <w:tab w:val="center" w:pos="4677"/>
              </w:tabs>
              <w:spacing w:line="276" w:lineRule="auto"/>
              <w:rPr>
                <w:b/>
              </w:rPr>
            </w:pPr>
          </w:p>
          <w:p w:rsidR="00CA7673" w:rsidRPr="006C5D06" w:rsidRDefault="00CA7673" w:rsidP="00E2646B">
            <w:pPr>
              <w:pBdr>
                <w:top w:val="none" w:sz="0" w:space="0" w:color="auto"/>
                <w:left w:val="none" w:sz="0" w:space="0" w:color="auto"/>
                <w:bottom w:val="none" w:sz="0" w:space="0" w:color="auto"/>
                <w:right w:val="none" w:sz="0" w:space="0" w:color="auto"/>
                <w:between w:val="none" w:sz="0" w:space="0" w:color="auto"/>
              </w:pBdr>
              <w:jc w:val="both"/>
              <w:rPr>
                <w:b/>
                <w:szCs w:val="20"/>
                <w:lang w:eastAsia="uk-UA" w:bidi="ar-SA"/>
              </w:rPr>
            </w:pPr>
          </w:p>
        </w:tc>
      </w:tr>
    </w:tbl>
    <w:p w:rsidR="00AC304D" w:rsidRDefault="00AC304D" w:rsidP="00604DEC">
      <w:pPr>
        <w:pStyle w:val="a0"/>
        <w:pBdr>
          <w:top w:val="none" w:sz="4" w:space="23" w:color="000000"/>
        </w:pBdr>
        <w:rPr>
          <w:rFonts w:ascii="Times New Roman" w:hAnsi="Times New Roman"/>
          <w:sz w:val="23"/>
          <w:szCs w:val="23"/>
        </w:rPr>
      </w:pPr>
    </w:p>
    <w:p w:rsidR="00AC304D" w:rsidRDefault="00AC304D">
      <w:pPr>
        <w:rPr>
          <w:sz w:val="23"/>
          <w:szCs w:val="23"/>
          <w:lang w:eastAsia="ar-SA" w:bidi="ar-SA"/>
        </w:rPr>
      </w:pPr>
      <w:r>
        <w:rPr>
          <w:sz w:val="23"/>
          <w:szCs w:val="23"/>
        </w:rPr>
        <w:br w:type="page"/>
      </w:r>
    </w:p>
    <w:p w:rsidR="00AC304D" w:rsidRDefault="00AC304D" w:rsidP="00AC304D">
      <w:pPr>
        <w:jc w:val="right"/>
      </w:pPr>
      <w:r>
        <w:t>Додаток №1 до Договору</w:t>
      </w:r>
    </w:p>
    <w:p w:rsidR="00AC304D" w:rsidRDefault="00AC304D" w:rsidP="00AC304D"/>
    <w:p w:rsidR="00AC304D" w:rsidRDefault="00AC304D" w:rsidP="00AC304D"/>
    <w:p w:rsidR="00AC304D" w:rsidRDefault="00AC304D" w:rsidP="00AC304D">
      <w:pPr>
        <w:pStyle w:val="WW-"/>
        <w:ind w:firstLine="709"/>
        <w:jc w:val="both"/>
        <w:rPr>
          <w:rFonts w:ascii="Times New Roman" w:hAnsi="Times New Roman"/>
          <w:b/>
          <w:color w:val="auto"/>
          <w:sz w:val="23"/>
          <w:szCs w:val="23"/>
        </w:rPr>
      </w:pPr>
      <w:r>
        <w:rPr>
          <w:rFonts w:ascii="Times New Roman" w:hAnsi="Times New Roman"/>
          <w:b/>
          <w:color w:val="auto"/>
          <w:sz w:val="23"/>
          <w:szCs w:val="23"/>
        </w:rPr>
        <w:t xml:space="preserve">Споживач надає номінації на газ в розрізі місяців </w:t>
      </w:r>
      <w:r w:rsidR="00F13CD6">
        <w:rPr>
          <w:rFonts w:ascii="Times New Roman" w:hAnsi="Times New Roman"/>
          <w:b/>
          <w:color w:val="auto"/>
          <w:sz w:val="23"/>
          <w:szCs w:val="23"/>
        </w:rPr>
        <w:t xml:space="preserve">на </w:t>
      </w:r>
      <w:r w:rsidR="00F13CD6" w:rsidRPr="00F13CD6">
        <w:rPr>
          <w:rFonts w:ascii="Times New Roman" w:hAnsi="Times New Roman"/>
          <w:b/>
          <w:color w:val="auto"/>
          <w:sz w:val="23"/>
          <w:szCs w:val="23"/>
          <w:lang w:val="ru-RU"/>
        </w:rPr>
        <w:t>_______</w:t>
      </w:r>
      <w:r>
        <w:rPr>
          <w:rFonts w:ascii="Times New Roman" w:hAnsi="Times New Roman"/>
          <w:b/>
          <w:color w:val="auto"/>
          <w:sz w:val="23"/>
          <w:szCs w:val="23"/>
        </w:rPr>
        <w:t xml:space="preserve"> рік:</w:t>
      </w:r>
    </w:p>
    <w:p w:rsidR="00AC304D" w:rsidRDefault="00AC304D" w:rsidP="00AC304D">
      <w:pPr>
        <w:pStyle w:val="WW-"/>
        <w:ind w:firstLine="709"/>
        <w:jc w:val="both"/>
        <w:rPr>
          <w:rFonts w:ascii="Times New Roman" w:hAnsi="Times New Roman"/>
          <w:b/>
          <w:color w:val="auto"/>
          <w:sz w:val="23"/>
          <w:szCs w:val="23"/>
        </w:rPr>
      </w:pPr>
    </w:p>
    <w:p w:rsidR="00AC304D" w:rsidRPr="0022310E" w:rsidRDefault="00AC304D" w:rsidP="00AC304D">
      <w:pPr>
        <w:pStyle w:val="WW-"/>
        <w:ind w:firstLine="709"/>
        <w:jc w:val="both"/>
        <w:rPr>
          <w:rFonts w:ascii="Times New Roman" w:hAnsi="Times New Roman"/>
          <w:b/>
          <w:color w:val="auto"/>
          <w:sz w:val="23"/>
          <w:szCs w:val="23"/>
        </w:rPr>
      </w:pPr>
      <w:r w:rsidRPr="0022310E">
        <w:rPr>
          <w:rFonts w:ascii="Times New Roman" w:hAnsi="Times New Roman"/>
          <w:b/>
          <w:color w:val="auto"/>
          <w:sz w:val="23"/>
          <w:szCs w:val="23"/>
        </w:rPr>
        <w:t>тис. куб.м</w:t>
      </w:r>
    </w:p>
    <w:tbl>
      <w:tblPr>
        <w:tblW w:w="9871" w:type="dxa"/>
        <w:tblInd w:w="10" w:type="dxa"/>
        <w:tblLayout w:type="fixed"/>
        <w:tblCellMar>
          <w:left w:w="10" w:type="dxa"/>
          <w:right w:w="10" w:type="dxa"/>
        </w:tblCellMar>
        <w:tblLook w:val="04A0" w:firstRow="1" w:lastRow="0" w:firstColumn="1" w:lastColumn="0" w:noHBand="0" w:noVBand="1"/>
      </w:tblPr>
      <w:tblGrid>
        <w:gridCol w:w="1276"/>
        <w:gridCol w:w="1188"/>
        <w:gridCol w:w="1234"/>
        <w:gridCol w:w="1086"/>
        <w:gridCol w:w="1338"/>
        <w:gridCol w:w="1188"/>
        <w:gridCol w:w="1357"/>
        <w:gridCol w:w="1204"/>
      </w:tblGrid>
      <w:tr w:rsidR="00AC304D" w:rsidRPr="005E2132" w:rsidTr="008F7BB9">
        <w:tc>
          <w:tcPr>
            <w:tcW w:w="1276" w:type="dxa"/>
            <w:tcBorders>
              <w:top w:val="single" w:sz="4" w:space="0" w:color="000080"/>
              <w:left w:val="single" w:sz="4" w:space="0" w:color="000080"/>
              <w:bottom w:val="single" w:sz="4" w:space="0" w:color="000080"/>
            </w:tcBorders>
          </w:tcPr>
          <w:p w:rsidR="00AC304D" w:rsidRPr="005E2132" w:rsidRDefault="00AC304D" w:rsidP="008F7BB9">
            <w:pPr>
              <w:pStyle w:val="WW-"/>
              <w:jc w:val="both"/>
              <w:rPr>
                <w:rFonts w:ascii="Times New Roman" w:hAnsi="Times New Roman"/>
                <w:color w:val="auto"/>
                <w:sz w:val="23"/>
                <w:szCs w:val="23"/>
              </w:rPr>
            </w:pPr>
            <w:r w:rsidRPr="005E2132">
              <w:rPr>
                <w:rFonts w:ascii="Times New Roman" w:hAnsi="Times New Roman"/>
                <w:color w:val="auto"/>
                <w:sz w:val="23"/>
                <w:szCs w:val="23"/>
              </w:rPr>
              <w:t>Місяць</w:t>
            </w:r>
          </w:p>
        </w:tc>
        <w:tc>
          <w:tcPr>
            <w:tcW w:w="1188" w:type="dxa"/>
            <w:tcBorders>
              <w:top w:val="single" w:sz="4" w:space="0" w:color="000080"/>
              <w:left w:val="single" w:sz="4" w:space="0" w:color="000080"/>
              <w:bottom w:val="single" w:sz="4" w:space="0" w:color="000080"/>
            </w:tcBorders>
          </w:tcPr>
          <w:p w:rsidR="00AC304D" w:rsidRPr="005E2132" w:rsidRDefault="00AC304D" w:rsidP="008F7BB9">
            <w:pPr>
              <w:pStyle w:val="WW-"/>
              <w:jc w:val="both"/>
              <w:rPr>
                <w:rFonts w:ascii="Times New Roman" w:hAnsi="Times New Roman"/>
                <w:color w:val="auto"/>
                <w:sz w:val="23"/>
                <w:szCs w:val="23"/>
              </w:rPr>
            </w:pPr>
            <w:r w:rsidRPr="005E2132">
              <w:rPr>
                <w:rFonts w:ascii="Times New Roman" w:hAnsi="Times New Roman"/>
                <w:color w:val="auto"/>
                <w:sz w:val="23"/>
                <w:szCs w:val="23"/>
              </w:rPr>
              <w:t>Обсяг</w:t>
            </w:r>
          </w:p>
        </w:tc>
        <w:tc>
          <w:tcPr>
            <w:tcW w:w="1234" w:type="dxa"/>
            <w:tcBorders>
              <w:top w:val="single" w:sz="4" w:space="0" w:color="000080"/>
              <w:left w:val="single" w:sz="4" w:space="0" w:color="000080"/>
              <w:bottom w:val="single" w:sz="4" w:space="0" w:color="000080"/>
            </w:tcBorders>
          </w:tcPr>
          <w:p w:rsidR="00AC304D" w:rsidRPr="005E2132" w:rsidRDefault="00AC304D" w:rsidP="008F7BB9">
            <w:pPr>
              <w:pStyle w:val="WW-"/>
              <w:jc w:val="both"/>
              <w:rPr>
                <w:rFonts w:ascii="Times New Roman" w:hAnsi="Times New Roman"/>
                <w:color w:val="auto"/>
                <w:sz w:val="23"/>
                <w:szCs w:val="23"/>
              </w:rPr>
            </w:pPr>
            <w:r w:rsidRPr="005E2132">
              <w:rPr>
                <w:rFonts w:ascii="Times New Roman" w:hAnsi="Times New Roman"/>
                <w:color w:val="auto"/>
                <w:sz w:val="23"/>
                <w:szCs w:val="23"/>
              </w:rPr>
              <w:t>Місяць</w:t>
            </w:r>
          </w:p>
        </w:tc>
        <w:tc>
          <w:tcPr>
            <w:tcW w:w="1086" w:type="dxa"/>
            <w:tcBorders>
              <w:top w:val="single" w:sz="4" w:space="0" w:color="000080"/>
              <w:left w:val="single" w:sz="4" w:space="0" w:color="000080"/>
              <w:bottom w:val="single" w:sz="4" w:space="0" w:color="000080"/>
            </w:tcBorders>
          </w:tcPr>
          <w:p w:rsidR="00AC304D" w:rsidRPr="005E2132" w:rsidRDefault="00AC304D" w:rsidP="008F7BB9">
            <w:pPr>
              <w:pStyle w:val="WW-"/>
              <w:jc w:val="both"/>
              <w:rPr>
                <w:rFonts w:ascii="Times New Roman" w:hAnsi="Times New Roman"/>
                <w:color w:val="auto"/>
                <w:sz w:val="23"/>
                <w:szCs w:val="23"/>
              </w:rPr>
            </w:pPr>
            <w:r w:rsidRPr="005E2132">
              <w:rPr>
                <w:rFonts w:ascii="Times New Roman" w:hAnsi="Times New Roman"/>
                <w:color w:val="auto"/>
                <w:sz w:val="23"/>
                <w:szCs w:val="23"/>
              </w:rPr>
              <w:t>Обсяг</w:t>
            </w:r>
          </w:p>
        </w:tc>
        <w:tc>
          <w:tcPr>
            <w:tcW w:w="1338" w:type="dxa"/>
            <w:tcBorders>
              <w:top w:val="single" w:sz="4" w:space="0" w:color="000080"/>
              <w:left w:val="single" w:sz="4" w:space="0" w:color="000080"/>
              <w:bottom w:val="single" w:sz="4" w:space="0" w:color="000080"/>
            </w:tcBorders>
          </w:tcPr>
          <w:p w:rsidR="00AC304D" w:rsidRPr="005E2132" w:rsidRDefault="00AC304D" w:rsidP="008F7BB9">
            <w:pPr>
              <w:pStyle w:val="WW-"/>
              <w:jc w:val="both"/>
              <w:rPr>
                <w:rFonts w:ascii="Times New Roman" w:hAnsi="Times New Roman"/>
                <w:color w:val="auto"/>
                <w:sz w:val="23"/>
                <w:szCs w:val="23"/>
              </w:rPr>
            </w:pPr>
            <w:r w:rsidRPr="005E2132">
              <w:rPr>
                <w:rFonts w:ascii="Times New Roman" w:hAnsi="Times New Roman"/>
                <w:color w:val="auto"/>
                <w:sz w:val="23"/>
                <w:szCs w:val="23"/>
              </w:rPr>
              <w:t>Місяць</w:t>
            </w:r>
          </w:p>
        </w:tc>
        <w:tc>
          <w:tcPr>
            <w:tcW w:w="1188" w:type="dxa"/>
            <w:tcBorders>
              <w:top w:val="single" w:sz="4" w:space="0" w:color="000080"/>
              <w:left w:val="single" w:sz="4" w:space="0" w:color="000080"/>
              <w:bottom w:val="single" w:sz="4" w:space="0" w:color="000080"/>
            </w:tcBorders>
          </w:tcPr>
          <w:p w:rsidR="00AC304D" w:rsidRPr="005E2132" w:rsidRDefault="00AC304D" w:rsidP="008F7BB9">
            <w:pPr>
              <w:pStyle w:val="WW-"/>
              <w:jc w:val="both"/>
              <w:rPr>
                <w:rFonts w:ascii="Times New Roman" w:hAnsi="Times New Roman"/>
                <w:color w:val="auto"/>
                <w:sz w:val="23"/>
                <w:szCs w:val="23"/>
              </w:rPr>
            </w:pPr>
            <w:r w:rsidRPr="005E2132">
              <w:rPr>
                <w:rFonts w:ascii="Times New Roman" w:hAnsi="Times New Roman"/>
                <w:color w:val="auto"/>
                <w:sz w:val="23"/>
                <w:szCs w:val="23"/>
              </w:rPr>
              <w:t>Обсяг</w:t>
            </w:r>
          </w:p>
        </w:tc>
        <w:tc>
          <w:tcPr>
            <w:tcW w:w="1357" w:type="dxa"/>
            <w:tcBorders>
              <w:top w:val="single" w:sz="4" w:space="0" w:color="000080"/>
              <w:left w:val="single" w:sz="4" w:space="0" w:color="000080"/>
              <w:bottom w:val="single" w:sz="4" w:space="0" w:color="000080"/>
            </w:tcBorders>
          </w:tcPr>
          <w:p w:rsidR="00AC304D" w:rsidRPr="005E2132" w:rsidRDefault="00AC304D" w:rsidP="008F7BB9">
            <w:pPr>
              <w:pStyle w:val="WW-"/>
              <w:jc w:val="both"/>
              <w:rPr>
                <w:rFonts w:ascii="Times New Roman" w:hAnsi="Times New Roman"/>
                <w:color w:val="auto"/>
                <w:sz w:val="23"/>
                <w:szCs w:val="23"/>
              </w:rPr>
            </w:pPr>
            <w:r w:rsidRPr="005E2132">
              <w:rPr>
                <w:rFonts w:ascii="Times New Roman" w:hAnsi="Times New Roman"/>
                <w:color w:val="auto"/>
                <w:sz w:val="23"/>
                <w:szCs w:val="23"/>
              </w:rPr>
              <w:t>Місяць</w:t>
            </w:r>
          </w:p>
        </w:tc>
        <w:tc>
          <w:tcPr>
            <w:tcW w:w="1204" w:type="dxa"/>
            <w:tcBorders>
              <w:top w:val="single" w:sz="4" w:space="0" w:color="000080"/>
              <w:left w:val="single" w:sz="4" w:space="0" w:color="000080"/>
              <w:bottom w:val="single" w:sz="4" w:space="0" w:color="000080"/>
              <w:right w:val="single" w:sz="4" w:space="0" w:color="000080"/>
            </w:tcBorders>
          </w:tcPr>
          <w:p w:rsidR="00AC304D" w:rsidRPr="005E2132" w:rsidRDefault="00AC304D" w:rsidP="008F7BB9">
            <w:pPr>
              <w:pStyle w:val="WW-"/>
              <w:jc w:val="both"/>
              <w:rPr>
                <w:rFonts w:ascii="Times New Roman" w:hAnsi="Times New Roman"/>
                <w:color w:val="auto"/>
                <w:sz w:val="23"/>
                <w:szCs w:val="23"/>
              </w:rPr>
            </w:pPr>
            <w:r w:rsidRPr="005E2132">
              <w:rPr>
                <w:rFonts w:ascii="Times New Roman" w:hAnsi="Times New Roman"/>
                <w:color w:val="auto"/>
                <w:sz w:val="23"/>
                <w:szCs w:val="23"/>
              </w:rPr>
              <w:t>Обсяг</w:t>
            </w:r>
          </w:p>
        </w:tc>
      </w:tr>
      <w:tr w:rsidR="00AC304D" w:rsidRPr="005E2132" w:rsidTr="008F7BB9">
        <w:tc>
          <w:tcPr>
            <w:tcW w:w="1276" w:type="dxa"/>
            <w:tcBorders>
              <w:top w:val="single" w:sz="4" w:space="0" w:color="000080"/>
              <w:left w:val="single" w:sz="4" w:space="0" w:color="000080"/>
              <w:bottom w:val="single" w:sz="4" w:space="0" w:color="000080"/>
            </w:tcBorders>
          </w:tcPr>
          <w:p w:rsidR="00AC304D" w:rsidRPr="005E2132" w:rsidRDefault="00AC304D" w:rsidP="008F7BB9">
            <w:pPr>
              <w:pStyle w:val="WW-"/>
              <w:jc w:val="both"/>
              <w:rPr>
                <w:rFonts w:ascii="Times New Roman" w:hAnsi="Times New Roman"/>
                <w:color w:val="auto"/>
                <w:sz w:val="23"/>
                <w:szCs w:val="23"/>
              </w:rPr>
            </w:pPr>
            <w:r w:rsidRPr="005E2132">
              <w:rPr>
                <w:rFonts w:ascii="Times New Roman" w:hAnsi="Times New Roman"/>
                <w:color w:val="auto"/>
                <w:sz w:val="23"/>
                <w:szCs w:val="23"/>
              </w:rPr>
              <w:t>Січень</w:t>
            </w:r>
          </w:p>
        </w:tc>
        <w:tc>
          <w:tcPr>
            <w:tcW w:w="1188" w:type="dxa"/>
            <w:tcBorders>
              <w:top w:val="single" w:sz="4" w:space="0" w:color="000080"/>
              <w:left w:val="single" w:sz="4" w:space="0" w:color="000080"/>
              <w:bottom w:val="single" w:sz="4" w:space="0" w:color="000080"/>
            </w:tcBorders>
          </w:tcPr>
          <w:p w:rsidR="00AC304D" w:rsidRPr="00287926" w:rsidRDefault="00AC304D" w:rsidP="008F7BB9">
            <w:pPr>
              <w:pStyle w:val="WW-"/>
              <w:jc w:val="center"/>
              <w:rPr>
                <w:rFonts w:ascii="Times New Roman" w:hAnsi="Times New Roman"/>
                <w:color w:val="auto"/>
                <w:sz w:val="23"/>
                <w:szCs w:val="23"/>
              </w:rPr>
            </w:pPr>
            <w:bookmarkStart w:id="8" w:name="M1"/>
            <w:bookmarkEnd w:id="8"/>
          </w:p>
        </w:tc>
        <w:tc>
          <w:tcPr>
            <w:tcW w:w="1234" w:type="dxa"/>
            <w:tcBorders>
              <w:top w:val="single" w:sz="4" w:space="0" w:color="000080"/>
              <w:left w:val="single" w:sz="4" w:space="0" w:color="000080"/>
              <w:bottom w:val="single" w:sz="4" w:space="0" w:color="000080"/>
            </w:tcBorders>
          </w:tcPr>
          <w:p w:rsidR="00AC304D" w:rsidRPr="005E2132" w:rsidRDefault="00AC304D" w:rsidP="008F7BB9">
            <w:pPr>
              <w:pStyle w:val="WW-"/>
              <w:jc w:val="both"/>
              <w:rPr>
                <w:rFonts w:ascii="Times New Roman" w:hAnsi="Times New Roman"/>
                <w:color w:val="auto"/>
                <w:sz w:val="23"/>
                <w:szCs w:val="23"/>
              </w:rPr>
            </w:pPr>
            <w:r w:rsidRPr="005E2132">
              <w:rPr>
                <w:rFonts w:ascii="Times New Roman" w:hAnsi="Times New Roman"/>
                <w:color w:val="auto"/>
                <w:sz w:val="23"/>
                <w:szCs w:val="23"/>
              </w:rPr>
              <w:t>Квітень</w:t>
            </w:r>
          </w:p>
        </w:tc>
        <w:tc>
          <w:tcPr>
            <w:tcW w:w="1086" w:type="dxa"/>
            <w:tcBorders>
              <w:top w:val="single" w:sz="4" w:space="0" w:color="000080"/>
              <w:left w:val="single" w:sz="4" w:space="0" w:color="000080"/>
              <w:bottom w:val="single" w:sz="4" w:space="0" w:color="000080"/>
            </w:tcBorders>
          </w:tcPr>
          <w:p w:rsidR="00AC304D" w:rsidRPr="005E2132" w:rsidRDefault="00AC304D" w:rsidP="008F7BB9">
            <w:pPr>
              <w:pStyle w:val="WW-"/>
              <w:jc w:val="center"/>
              <w:rPr>
                <w:rFonts w:ascii="Times New Roman" w:hAnsi="Times New Roman"/>
                <w:color w:val="auto"/>
                <w:sz w:val="23"/>
                <w:szCs w:val="23"/>
              </w:rPr>
            </w:pPr>
          </w:p>
        </w:tc>
        <w:tc>
          <w:tcPr>
            <w:tcW w:w="1338" w:type="dxa"/>
            <w:tcBorders>
              <w:top w:val="single" w:sz="4" w:space="0" w:color="000080"/>
              <w:left w:val="single" w:sz="4" w:space="0" w:color="000080"/>
              <w:bottom w:val="single" w:sz="4" w:space="0" w:color="000080"/>
            </w:tcBorders>
          </w:tcPr>
          <w:p w:rsidR="00AC304D" w:rsidRPr="005E2132" w:rsidRDefault="00AC304D" w:rsidP="008F7BB9">
            <w:pPr>
              <w:pStyle w:val="WW-"/>
              <w:jc w:val="both"/>
              <w:rPr>
                <w:rFonts w:ascii="Times New Roman" w:hAnsi="Times New Roman"/>
                <w:color w:val="auto"/>
                <w:sz w:val="23"/>
                <w:szCs w:val="23"/>
              </w:rPr>
            </w:pPr>
            <w:r w:rsidRPr="005E2132">
              <w:rPr>
                <w:rFonts w:ascii="Times New Roman" w:hAnsi="Times New Roman"/>
                <w:color w:val="auto"/>
                <w:sz w:val="23"/>
                <w:szCs w:val="23"/>
              </w:rPr>
              <w:t>Липень</w:t>
            </w:r>
          </w:p>
        </w:tc>
        <w:tc>
          <w:tcPr>
            <w:tcW w:w="1188" w:type="dxa"/>
            <w:tcBorders>
              <w:top w:val="single" w:sz="4" w:space="0" w:color="000080"/>
              <w:left w:val="single" w:sz="4" w:space="0" w:color="000080"/>
              <w:bottom w:val="single" w:sz="4" w:space="0" w:color="000080"/>
            </w:tcBorders>
          </w:tcPr>
          <w:p w:rsidR="00AC304D" w:rsidRPr="005E2132" w:rsidRDefault="00AC304D" w:rsidP="008F7BB9">
            <w:pPr>
              <w:pStyle w:val="WW-"/>
              <w:jc w:val="center"/>
              <w:rPr>
                <w:rFonts w:ascii="Times New Roman" w:hAnsi="Times New Roman"/>
                <w:color w:val="auto"/>
                <w:sz w:val="23"/>
                <w:szCs w:val="23"/>
                <w:lang w:val="en-US"/>
              </w:rPr>
            </w:pPr>
            <w:bookmarkStart w:id="9" w:name="M7"/>
            <w:bookmarkEnd w:id="9"/>
          </w:p>
        </w:tc>
        <w:tc>
          <w:tcPr>
            <w:tcW w:w="1357" w:type="dxa"/>
            <w:tcBorders>
              <w:top w:val="single" w:sz="4" w:space="0" w:color="000080"/>
              <w:left w:val="single" w:sz="4" w:space="0" w:color="000080"/>
              <w:bottom w:val="single" w:sz="4" w:space="0" w:color="000080"/>
            </w:tcBorders>
          </w:tcPr>
          <w:p w:rsidR="00AC304D" w:rsidRPr="005E2132" w:rsidRDefault="00AC304D" w:rsidP="008F7BB9">
            <w:pPr>
              <w:pStyle w:val="WW-"/>
              <w:jc w:val="both"/>
              <w:rPr>
                <w:rFonts w:ascii="Times New Roman" w:hAnsi="Times New Roman"/>
                <w:color w:val="auto"/>
                <w:sz w:val="23"/>
                <w:szCs w:val="23"/>
              </w:rPr>
            </w:pPr>
            <w:r w:rsidRPr="005E2132">
              <w:rPr>
                <w:rFonts w:ascii="Times New Roman" w:hAnsi="Times New Roman"/>
                <w:color w:val="auto"/>
                <w:sz w:val="23"/>
                <w:szCs w:val="23"/>
              </w:rPr>
              <w:t>Жовтень</w:t>
            </w:r>
          </w:p>
        </w:tc>
        <w:tc>
          <w:tcPr>
            <w:tcW w:w="1204" w:type="dxa"/>
            <w:tcBorders>
              <w:top w:val="single" w:sz="4" w:space="0" w:color="000080"/>
              <w:left w:val="single" w:sz="4" w:space="0" w:color="000080"/>
              <w:bottom w:val="single" w:sz="4" w:space="0" w:color="000080"/>
              <w:right w:val="single" w:sz="4" w:space="0" w:color="000080"/>
            </w:tcBorders>
          </w:tcPr>
          <w:p w:rsidR="00AC304D" w:rsidRPr="005E2132" w:rsidRDefault="00AC304D" w:rsidP="008F7BB9">
            <w:pPr>
              <w:pStyle w:val="WW-"/>
              <w:jc w:val="center"/>
              <w:rPr>
                <w:rFonts w:ascii="Times New Roman" w:hAnsi="Times New Roman"/>
                <w:color w:val="auto"/>
                <w:sz w:val="23"/>
                <w:szCs w:val="23"/>
                <w:lang w:val="en-US"/>
              </w:rPr>
            </w:pPr>
            <w:bookmarkStart w:id="10" w:name="M10"/>
            <w:bookmarkEnd w:id="10"/>
          </w:p>
        </w:tc>
      </w:tr>
      <w:tr w:rsidR="00AC304D" w:rsidRPr="005E2132" w:rsidTr="008F7BB9">
        <w:tc>
          <w:tcPr>
            <w:tcW w:w="1276" w:type="dxa"/>
            <w:tcBorders>
              <w:top w:val="single" w:sz="4" w:space="0" w:color="000080"/>
              <w:left w:val="single" w:sz="4" w:space="0" w:color="000080"/>
              <w:bottom w:val="single" w:sz="4" w:space="0" w:color="000080"/>
            </w:tcBorders>
          </w:tcPr>
          <w:p w:rsidR="00AC304D" w:rsidRPr="005E2132" w:rsidRDefault="00AC304D" w:rsidP="008F7BB9">
            <w:pPr>
              <w:pStyle w:val="WW-"/>
              <w:jc w:val="both"/>
              <w:rPr>
                <w:rFonts w:ascii="Times New Roman" w:hAnsi="Times New Roman"/>
                <w:color w:val="auto"/>
                <w:sz w:val="23"/>
                <w:szCs w:val="23"/>
              </w:rPr>
            </w:pPr>
            <w:r w:rsidRPr="005E2132">
              <w:rPr>
                <w:rFonts w:ascii="Times New Roman" w:hAnsi="Times New Roman"/>
                <w:color w:val="auto"/>
                <w:sz w:val="23"/>
                <w:szCs w:val="23"/>
              </w:rPr>
              <w:t>Лютий</w:t>
            </w:r>
          </w:p>
        </w:tc>
        <w:tc>
          <w:tcPr>
            <w:tcW w:w="1188" w:type="dxa"/>
            <w:tcBorders>
              <w:top w:val="single" w:sz="4" w:space="0" w:color="000080"/>
              <w:left w:val="single" w:sz="4" w:space="0" w:color="000080"/>
              <w:bottom w:val="single" w:sz="4" w:space="0" w:color="000080"/>
            </w:tcBorders>
          </w:tcPr>
          <w:p w:rsidR="00AC304D" w:rsidRPr="00287926" w:rsidRDefault="00AC304D" w:rsidP="008F7BB9">
            <w:pPr>
              <w:pStyle w:val="WW-"/>
              <w:jc w:val="center"/>
              <w:rPr>
                <w:rFonts w:ascii="Times New Roman" w:hAnsi="Times New Roman"/>
                <w:color w:val="auto"/>
                <w:sz w:val="23"/>
                <w:szCs w:val="23"/>
              </w:rPr>
            </w:pPr>
            <w:bookmarkStart w:id="11" w:name="M2"/>
            <w:bookmarkEnd w:id="11"/>
          </w:p>
        </w:tc>
        <w:tc>
          <w:tcPr>
            <w:tcW w:w="1234" w:type="dxa"/>
            <w:tcBorders>
              <w:top w:val="single" w:sz="4" w:space="0" w:color="000080"/>
              <w:left w:val="single" w:sz="4" w:space="0" w:color="000080"/>
              <w:bottom w:val="single" w:sz="4" w:space="0" w:color="000080"/>
            </w:tcBorders>
          </w:tcPr>
          <w:p w:rsidR="00AC304D" w:rsidRPr="005E2132" w:rsidRDefault="00AC304D" w:rsidP="008F7BB9">
            <w:pPr>
              <w:pStyle w:val="WW-"/>
              <w:jc w:val="both"/>
              <w:rPr>
                <w:rFonts w:ascii="Times New Roman" w:hAnsi="Times New Roman"/>
                <w:color w:val="auto"/>
                <w:sz w:val="23"/>
                <w:szCs w:val="23"/>
              </w:rPr>
            </w:pPr>
            <w:r w:rsidRPr="005E2132">
              <w:rPr>
                <w:rFonts w:ascii="Times New Roman" w:hAnsi="Times New Roman"/>
                <w:color w:val="auto"/>
                <w:sz w:val="23"/>
                <w:szCs w:val="23"/>
              </w:rPr>
              <w:t>Травень</w:t>
            </w:r>
          </w:p>
        </w:tc>
        <w:tc>
          <w:tcPr>
            <w:tcW w:w="1086" w:type="dxa"/>
            <w:tcBorders>
              <w:top w:val="single" w:sz="4" w:space="0" w:color="000080"/>
              <w:left w:val="single" w:sz="4" w:space="0" w:color="000080"/>
              <w:bottom w:val="single" w:sz="4" w:space="0" w:color="000080"/>
            </w:tcBorders>
          </w:tcPr>
          <w:p w:rsidR="00AC304D" w:rsidRPr="00287926" w:rsidRDefault="00AC304D" w:rsidP="008F7BB9">
            <w:pPr>
              <w:pStyle w:val="WW-"/>
              <w:jc w:val="center"/>
              <w:rPr>
                <w:rFonts w:ascii="Times New Roman" w:hAnsi="Times New Roman"/>
                <w:color w:val="auto"/>
                <w:sz w:val="23"/>
                <w:szCs w:val="23"/>
              </w:rPr>
            </w:pPr>
            <w:bookmarkStart w:id="12" w:name="M5"/>
            <w:bookmarkEnd w:id="12"/>
          </w:p>
        </w:tc>
        <w:tc>
          <w:tcPr>
            <w:tcW w:w="1338" w:type="dxa"/>
            <w:tcBorders>
              <w:top w:val="single" w:sz="4" w:space="0" w:color="000080"/>
              <w:left w:val="single" w:sz="4" w:space="0" w:color="000080"/>
              <w:bottom w:val="single" w:sz="4" w:space="0" w:color="000080"/>
            </w:tcBorders>
          </w:tcPr>
          <w:p w:rsidR="00AC304D" w:rsidRPr="005E2132" w:rsidRDefault="00AC304D" w:rsidP="008F7BB9">
            <w:pPr>
              <w:pStyle w:val="WW-"/>
              <w:jc w:val="both"/>
              <w:rPr>
                <w:rFonts w:ascii="Times New Roman" w:hAnsi="Times New Roman"/>
                <w:color w:val="auto"/>
                <w:sz w:val="23"/>
                <w:szCs w:val="23"/>
              </w:rPr>
            </w:pPr>
            <w:r w:rsidRPr="005E2132">
              <w:rPr>
                <w:rFonts w:ascii="Times New Roman" w:hAnsi="Times New Roman"/>
                <w:color w:val="auto"/>
                <w:sz w:val="23"/>
                <w:szCs w:val="23"/>
              </w:rPr>
              <w:t>Серпень</w:t>
            </w:r>
          </w:p>
        </w:tc>
        <w:tc>
          <w:tcPr>
            <w:tcW w:w="1188" w:type="dxa"/>
            <w:tcBorders>
              <w:top w:val="single" w:sz="4" w:space="0" w:color="000080"/>
              <w:left w:val="single" w:sz="4" w:space="0" w:color="000080"/>
              <w:bottom w:val="single" w:sz="4" w:space="0" w:color="000080"/>
            </w:tcBorders>
          </w:tcPr>
          <w:p w:rsidR="00AC304D" w:rsidRPr="005E2132" w:rsidRDefault="00AC304D" w:rsidP="008F7BB9">
            <w:pPr>
              <w:pStyle w:val="WW-"/>
              <w:jc w:val="center"/>
              <w:rPr>
                <w:rFonts w:ascii="Times New Roman" w:hAnsi="Times New Roman"/>
                <w:color w:val="auto"/>
                <w:sz w:val="23"/>
                <w:szCs w:val="23"/>
                <w:lang w:val="en-US"/>
              </w:rPr>
            </w:pPr>
            <w:bookmarkStart w:id="13" w:name="M8"/>
            <w:bookmarkEnd w:id="13"/>
          </w:p>
        </w:tc>
        <w:tc>
          <w:tcPr>
            <w:tcW w:w="1357" w:type="dxa"/>
            <w:tcBorders>
              <w:top w:val="single" w:sz="4" w:space="0" w:color="000080"/>
              <w:left w:val="single" w:sz="4" w:space="0" w:color="000080"/>
              <w:bottom w:val="single" w:sz="4" w:space="0" w:color="000080"/>
            </w:tcBorders>
          </w:tcPr>
          <w:p w:rsidR="00AC304D" w:rsidRPr="005E2132" w:rsidRDefault="00AC304D" w:rsidP="008F7BB9">
            <w:pPr>
              <w:pStyle w:val="WW-"/>
              <w:jc w:val="both"/>
              <w:rPr>
                <w:rFonts w:ascii="Times New Roman" w:hAnsi="Times New Roman"/>
                <w:color w:val="auto"/>
                <w:sz w:val="23"/>
                <w:szCs w:val="23"/>
              </w:rPr>
            </w:pPr>
            <w:r w:rsidRPr="005E2132">
              <w:rPr>
                <w:rFonts w:ascii="Times New Roman" w:hAnsi="Times New Roman"/>
                <w:color w:val="auto"/>
                <w:sz w:val="23"/>
                <w:szCs w:val="23"/>
              </w:rPr>
              <w:t>Листопад</w:t>
            </w:r>
          </w:p>
        </w:tc>
        <w:tc>
          <w:tcPr>
            <w:tcW w:w="1204" w:type="dxa"/>
            <w:tcBorders>
              <w:top w:val="single" w:sz="4" w:space="0" w:color="000080"/>
              <w:left w:val="single" w:sz="4" w:space="0" w:color="000080"/>
              <w:bottom w:val="single" w:sz="4" w:space="0" w:color="000080"/>
              <w:right w:val="single" w:sz="4" w:space="0" w:color="000080"/>
            </w:tcBorders>
          </w:tcPr>
          <w:p w:rsidR="00AC304D" w:rsidRPr="005E2132" w:rsidRDefault="00AC304D" w:rsidP="008F7BB9">
            <w:pPr>
              <w:pStyle w:val="WW-"/>
              <w:jc w:val="center"/>
              <w:rPr>
                <w:rFonts w:ascii="Times New Roman" w:hAnsi="Times New Roman"/>
                <w:color w:val="auto"/>
                <w:sz w:val="23"/>
                <w:szCs w:val="23"/>
                <w:lang w:val="en-US"/>
              </w:rPr>
            </w:pPr>
            <w:bookmarkStart w:id="14" w:name="M11"/>
            <w:bookmarkEnd w:id="14"/>
          </w:p>
        </w:tc>
      </w:tr>
      <w:tr w:rsidR="00AC304D" w:rsidRPr="005E2132" w:rsidTr="008F7BB9">
        <w:tc>
          <w:tcPr>
            <w:tcW w:w="1276" w:type="dxa"/>
            <w:tcBorders>
              <w:top w:val="single" w:sz="4" w:space="0" w:color="000080"/>
              <w:left w:val="single" w:sz="4" w:space="0" w:color="000080"/>
              <w:bottom w:val="single" w:sz="4" w:space="0" w:color="000080"/>
            </w:tcBorders>
          </w:tcPr>
          <w:p w:rsidR="00AC304D" w:rsidRPr="005E2132" w:rsidRDefault="00AC304D" w:rsidP="008F7BB9">
            <w:pPr>
              <w:pStyle w:val="WW-"/>
              <w:jc w:val="both"/>
              <w:rPr>
                <w:rFonts w:ascii="Times New Roman" w:hAnsi="Times New Roman"/>
                <w:color w:val="auto"/>
                <w:sz w:val="23"/>
                <w:szCs w:val="23"/>
              </w:rPr>
            </w:pPr>
            <w:r w:rsidRPr="005E2132">
              <w:rPr>
                <w:rFonts w:ascii="Times New Roman" w:hAnsi="Times New Roman"/>
                <w:color w:val="auto"/>
                <w:sz w:val="23"/>
                <w:szCs w:val="23"/>
              </w:rPr>
              <w:t>Березень</w:t>
            </w:r>
          </w:p>
        </w:tc>
        <w:tc>
          <w:tcPr>
            <w:tcW w:w="1188" w:type="dxa"/>
            <w:tcBorders>
              <w:top w:val="single" w:sz="4" w:space="0" w:color="000080"/>
              <w:left w:val="single" w:sz="4" w:space="0" w:color="000080"/>
              <w:bottom w:val="single" w:sz="4" w:space="0" w:color="000080"/>
            </w:tcBorders>
          </w:tcPr>
          <w:p w:rsidR="00AC304D" w:rsidRPr="005E2132" w:rsidRDefault="00AC304D" w:rsidP="008F7BB9">
            <w:pPr>
              <w:pStyle w:val="WW-"/>
              <w:jc w:val="center"/>
              <w:rPr>
                <w:rFonts w:ascii="Times New Roman" w:hAnsi="Times New Roman"/>
                <w:color w:val="auto"/>
                <w:sz w:val="23"/>
                <w:szCs w:val="23"/>
              </w:rPr>
            </w:pPr>
            <w:bookmarkStart w:id="15" w:name="M3"/>
            <w:bookmarkEnd w:id="15"/>
          </w:p>
        </w:tc>
        <w:tc>
          <w:tcPr>
            <w:tcW w:w="1234" w:type="dxa"/>
            <w:tcBorders>
              <w:top w:val="single" w:sz="4" w:space="0" w:color="000080"/>
              <w:left w:val="single" w:sz="4" w:space="0" w:color="000080"/>
              <w:bottom w:val="single" w:sz="4" w:space="0" w:color="000080"/>
            </w:tcBorders>
          </w:tcPr>
          <w:p w:rsidR="00AC304D" w:rsidRPr="005E2132" w:rsidRDefault="00AC304D" w:rsidP="008F7BB9">
            <w:pPr>
              <w:pStyle w:val="WW-"/>
              <w:jc w:val="both"/>
              <w:rPr>
                <w:rFonts w:ascii="Times New Roman" w:hAnsi="Times New Roman"/>
                <w:color w:val="auto"/>
                <w:sz w:val="23"/>
                <w:szCs w:val="23"/>
              </w:rPr>
            </w:pPr>
            <w:r w:rsidRPr="005E2132">
              <w:rPr>
                <w:rFonts w:ascii="Times New Roman" w:hAnsi="Times New Roman"/>
                <w:color w:val="auto"/>
                <w:sz w:val="23"/>
                <w:szCs w:val="23"/>
              </w:rPr>
              <w:t>Червень</w:t>
            </w:r>
          </w:p>
        </w:tc>
        <w:tc>
          <w:tcPr>
            <w:tcW w:w="1086" w:type="dxa"/>
            <w:tcBorders>
              <w:top w:val="single" w:sz="4" w:space="0" w:color="000080"/>
              <w:left w:val="single" w:sz="4" w:space="0" w:color="000080"/>
              <w:bottom w:val="single" w:sz="4" w:space="0" w:color="000080"/>
            </w:tcBorders>
          </w:tcPr>
          <w:p w:rsidR="00AC304D" w:rsidRPr="00287926" w:rsidRDefault="00AC304D" w:rsidP="008F7BB9">
            <w:pPr>
              <w:pStyle w:val="WW-"/>
              <w:jc w:val="center"/>
              <w:rPr>
                <w:rFonts w:ascii="Times New Roman" w:hAnsi="Times New Roman"/>
                <w:color w:val="auto"/>
                <w:sz w:val="23"/>
                <w:szCs w:val="23"/>
              </w:rPr>
            </w:pPr>
            <w:bookmarkStart w:id="16" w:name="M6"/>
            <w:bookmarkEnd w:id="16"/>
          </w:p>
        </w:tc>
        <w:tc>
          <w:tcPr>
            <w:tcW w:w="1338" w:type="dxa"/>
            <w:tcBorders>
              <w:top w:val="single" w:sz="4" w:space="0" w:color="000080"/>
              <w:left w:val="single" w:sz="4" w:space="0" w:color="000080"/>
              <w:bottom w:val="single" w:sz="4" w:space="0" w:color="000080"/>
            </w:tcBorders>
          </w:tcPr>
          <w:p w:rsidR="00AC304D" w:rsidRPr="005E2132" w:rsidRDefault="00AC304D" w:rsidP="008F7BB9">
            <w:pPr>
              <w:pStyle w:val="WW-"/>
              <w:jc w:val="both"/>
              <w:rPr>
                <w:rFonts w:ascii="Times New Roman" w:hAnsi="Times New Roman"/>
                <w:color w:val="auto"/>
                <w:sz w:val="23"/>
                <w:szCs w:val="23"/>
              </w:rPr>
            </w:pPr>
            <w:r w:rsidRPr="005E2132">
              <w:rPr>
                <w:rFonts w:ascii="Times New Roman" w:hAnsi="Times New Roman"/>
                <w:color w:val="auto"/>
                <w:sz w:val="23"/>
                <w:szCs w:val="23"/>
              </w:rPr>
              <w:t>Вересень</w:t>
            </w:r>
          </w:p>
        </w:tc>
        <w:tc>
          <w:tcPr>
            <w:tcW w:w="1188" w:type="dxa"/>
            <w:tcBorders>
              <w:top w:val="single" w:sz="4" w:space="0" w:color="000080"/>
              <w:left w:val="single" w:sz="4" w:space="0" w:color="000080"/>
              <w:bottom w:val="single" w:sz="4" w:space="0" w:color="000080"/>
            </w:tcBorders>
          </w:tcPr>
          <w:p w:rsidR="00AC304D" w:rsidRPr="005E2132" w:rsidRDefault="00AC304D" w:rsidP="008F7BB9">
            <w:pPr>
              <w:pStyle w:val="WW-"/>
              <w:jc w:val="center"/>
              <w:rPr>
                <w:rFonts w:ascii="Times New Roman" w:hAnsi="Times New Roman"/>
                <w:color w:val="auto"/>
                <w:sz w:val="23"/>
                <w:szCs w:val="23"/>
                <w:lang w:val="en-US"/>
              </w:rPr>
            </w:pPr>
            <w:bookmarkStart w:id="17" w:name="M9"/>
            <w:bookmarkEnd w:id="17"/>
          </w:p>
        </w:tc>
        <w:tc>
          <w:tcPr>
            <w:tcW w:w="1357" w:type="dxa"/>
            <w:tcBorders>
              <w:top w:val="single" w:sz="4" w:space="0" w:color="000080"/>
              <w:left w:val="single" w:sz="4" w:space="0" w:color="000080"/>
              <w:bottom w:val="single" w:sz="4" w:space="0" w:color="000080"/>
            </w:tcBorders>
          </w:tcPr>
          <w:p w:rsidR="00AC304D" w:rsidRPr="005E2132" w:rsidRDefault="00AC304D" w:rsidP="008F7BB9">
            <w:pPr>
              <w:pStyle w:val="WW-"/>
              <w:jc w:val="both"/>
              <w:rPr>
                <w:rFonts w:ascii="Times New Roman" w:hAnsi="Times New Roman"/>
                <w:color w:val="auto"/>
                <w:sz w:val="23"/>
                <w:szCs w:val="23"/>
              </w:rPr>
            </w:pPr>
            <w:r w:rsidRPr="005E2132">
              <w:rPr>
                <w:rFonts w:ascii="Times New Roman" w:hAnsi="Times New Roman"/>
                <w:color w:val="auto"/>
                <w:sz w:val="23"/>
                <w:szCs w:val="23"/>
              </w:rPr>
              <w:t>Грудень</w:t>
            </w:r>
          </w:p>
        </w:tc>
        <w:tc>
          <w:tcPr>
            <w:tcW w:w="1204" w:type="dxa"/>
            <w:tcBorders>
              <w:top w:val="single" w:sz="4" w:space="0" w:color="000080"/>
              <w:left w:val="single" w:sz="4" w:space="0" w:color="000080"/>
              <w:bottom w:val="single" w:sz="4" w:space="0" w:color="000080"/>
              <w:right w:val="single" w:sz="4" w:space="0" w:color="000080"/>
            </w:tcBorders>
          </w:tcPr>
          <w:p w:rsidR="00AC304D" w:rsidRPr="005E2132" w:rsidRDefault="00AC304D" w:rsidP="008F7BB9">
            <w:pPr>
              <w:pStyle w:val="WW-"/>
              <w:jc w:val="center"/>
              <w:rPr>
                <w:rFonts w:ascii="Times New Roman" w:hAnsi="Times New Roman"/>
                <w:color w:val="auto"/>
                <w:sz w:val="23"/>
                <w:szCs w:val="23"/>
                <w:lang w:val="en-US"/>
              </w:rPr>
            </w:pPr>
            <w:bookmarkStart w:id="18" w:name="M12"/>
            <w:bookmarkEnd w:id="18"/>
          </w:p>
        </w:tc>
      </w:tr>
    </w:tbl>
    <w:p w:rsidR="00AC304D" w:rsidRDefault="00AC304D" w:rsidP="00AC304D">
      <w:pPr>
        <w:pStyle w:val="afa"/>
        <w:ind w:firstLine="708"/>
        <w:jc w:val="both"/>
        <w:rPr>
          <w:rFonts w:ascii="Times New Roman" w:hAnsi="Times New Roman"/>
          <w:sz w:val="23"/>
          <w:szCs w:val="23"/>
          <w:lang w:val="uk-UA"/>
        </w:rPr>
      </w:pPr>
    </w:p>
    <w:p w:rsidR="00AC304D" w:rsidRDefault="00AC304D" w:rsidP="00AC304D"/>
    <w:p w:rsidR="00AC304D" w:rsidRDefault="00AC304D" w:rsidP="00AC304D"/>
    <w:p w:rsidR="00AC304D" w:rsidRDefault="00AC304D" w:rsidP="00AC304D"/>
    <w:p w:rsidR="00AC304D" w:rsidRDefault="00AC304D" w:rsidP="00AC304D">
      <w:pPr>
        <w:tabs>
          <w:tab w:val="left" w:pos="6556"/>
        </w:tabs>
      </w:pPr>
      <w:r>
        <w:t>Постачальник</w:t>
      </w:r>
      <w:r>
        <w:tab/>
        <w:t>Споживач</w:t>
      </w:r>
    </w:p>
    <w:p w:rsidR="00AC304D" w:rsidRDefault="00AC304D" w:rsidP="00AC304D"/>
    <w:p w:rsidR="00AC304D" w:rsidRDefault="00AC304D" w:rsidP="00AC304D">
      <w:pPr>
        <w:tabs>
          <w:tab w:val="left" w:pos="6611"/>
        </w:tabs>
      </w:pPr>
      <w:r>
        <w:t>_______________ Іванов Д.О.</w:t>
      </w:r>
      <w:r>
        <w:tab/>
        <w:t>________________</w:t>
      </w:r>
    </w:p>
    <w:p w:rsidR="00412803" w:rsidRPr="005E2132" w:rsidRDefault="00412803" w:rsidP="00604DEC">
      <w:pPr>
        <w:pStyle w:val="a0"/>
        <w:pBdr>
          <w:top w:val="none" w:sz="4" w:space="23" w:color="000000"/>
        </w:pBdr>
        <w:rPr>
          <w:rFonts w:ascii="Times New Roman" w:hAnsi="Times New Roman"/>
          <w:sz w:val="23"/>
          <w:szCs w:val="23"/>
        </w:rPr>
      </w:pPr>
    </w:p>
    <w:sectPr w:rsidR="00412803" w:rsidRPr="005E2132" w:rsidSect="00677B0B">
      <w:headerReference w:type="default" r:id="rId11"/>
      <w:footerReference w:type="default" r:id="rId12"/>
      <w:pgSz w:w="11905" w:h="16837"/>
      <w:pgMar w:top="709" w:right="990" w:bottom="851" w:left="993"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78E" w:rsidRDefault="00E6678E">
      <w:r>
        <w:separator/>
      </w:r>
    </w:p>
  </w:endnote>
  <w:endnote w:type="continuationSeparator" w:id="0">
    <w:p w:rsidR="00E6678E" w:rsidRDefault="00E6678E">
      <w:r>
        <w:continuationSeparator/>
      </w:r>
    </w:p>
  </w:endnote>
  <w:endnote w:type="continuationNotice" w:id="1">
    <w:p w:rsidR="00E6678E" w:rsidRDefault="00E667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926" w:rsidRDefault="00287926">
    <w:pPr>
      <w:pStyle w:val="aa"/>
    </w:pPr>
    <w:r>
      <w:t>Постачальник _______________                                                                               Споживач _____________</w:t>
    </w:r>
  </w:p>
  <w:p w:rsidR="00B74E5E" w:rsidRDefault="00B74E5E">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78E" w:rsidRDefault="00E6678E">
      <w:r>
        <w:separator/>
      </w:r>
    </w:p>
  </w:footnote>
  <w:footnote w:type="continuationSeparator" w:id="0">
    <w:p w:rsidR="00E6678E" w:rsidRDefault="00E6678E">
      <w:r>
        <w:continuationSeparator/>
      </w:r>
    </w:p>
  </w:footnote>
  <w:footnote w:type="continuationNotice" w:id="1">
    <w:p w:rsidR="00E6678E" w:rsidRDefault="00E6678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8342566"/>
      <w:docPartObj>
        <w:docPartGallery w:val="Page Numbers (Top of Page)"/>
        <w:docPartUnique/>
      </w:docPartObj>
    </w:sdtPr>
    <w:sdtEndPr/>
    <w:sdtContent>
      <w:p w:rsidR="00287926" w:rsidRDefault="00CB0FC6">
        <w:pPr>
          <w:pStyle w:val="a8"/>
          <w:jc w:val="right"/>
        </w:pPr>
        <w:r>
          <w:fldChar w:fldCharType="begin"/>
        </w:r>
        <w:r>
          <w:instrText xml:space="preserve"> PAGE   \* MERGEFORMAT </w:instrText>
        </w:r>
        <w:r>
          <w:fldChar w:fldCharType="separate"/>
        </w:r>
        <w:r w:rsidR="00444195">
          <w:rPr>
            <w:noProof/>
          </w:rPr>
          <w:t>4</w:t>
        </w:r>
        <w:r>
          <w:rPr>
            <w:noProof/>
          </w:rPr>
          <w:fldChar w:fldCharType="end"/>
        </w:r>
      </w:p>
    </w:sdtContent>
  </w:sdt>
  <w:p w:rsidR="00287926" w:rsidRDefault="00287926">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B91"/>
    <w:multiLevelType w:val="hybridMultilevel"/>
    <w:tmpl w:val="B6AA28E8"/>
    <w:lvl w:ilvl="0" w:tplc="AF7823CC">
      <w:start w:val="10"/>
      <w:numFmt w:val="decimal"/>
      <w:lvlText w:val="%1."/>
      <w:lvlJc w:val="left"/>
      <w:pPr>
        <w:ind w:left="2520" w:hanging="359"/>
      </w:pPr>
    </w:lvl>
    <w:lvl w:ilvl="1" w:tplc="AF804334">
      <w:start w:val="1"/>
      <w:numFmt w:val="lowerLetter"/>
      <w:lvlText w:val="%2."/>
      <w:lvlJc w:val="left"/>
      <w:pPr>
        <w:ind w:left="3240" w:hanging="359"/>
      </w:pPr>
    </w:lvl>
    <w:lvl w:ilvl="2" w:tplc="B0FC2F04">
      <w:start w:val="1"/>
      <w:numFmt w:val="lowerRoman"/>
      <w:lvlText w:val="%3."/>
      <w:lvlJc w:val="right"/>
      <w:pPr>
        <w:ind w:left="3960" w:hanging="179"/>
      </w:pPr>
    </w:lvl>
    <w:lvl w:ilvl="3" w:tplc="11B6F14C">
      <w:start w:val="1"/>
      <w:numFmt w:val="decimal"/>
      <w:lvlText w:val="%4."/>
      <w:lvlJc w:val="left"/>
      <w:pPr>
        <w:ind w:left="4680" w:hanging="359"/>
      </w:pPr>
    </w:lvl>
    <w:lvl w:ilvl="4" w:tplc="7416F9AA">
      <w:start w:val="1"/>
      <w:numFmt w:val="lowerLetter"/>
      <w:lvlText w:val="%5."/>
      <w:lvlJc w:val="left"/>
      <w:pPr>
        <w:ind w:left="5400" w:hanging="359"/>
      </w:pPr>
    </w:lvl>
    <w:lvl w:ilvl="5" w:tplc="8C703F5A">
      <w:start w:val="1"/>
      <w:numFmt w:val="lowerRoman"/>
      <w:lvlText w:val="%6."/>
      <w:lvlJc w:val="right"/>
      <w:pPr>
        <w:ind w:left="6120" w:hanging="179"/>
      </w:pPr>
    </w:lvl>
    <w:lvl w:ilvl="6" w:tplc="CDD267E4">
      <w:start w:val="1"/>
      <w:numFmt w:val="decimal"/>
      <w:lvlText w:val="%7."/>
      <w:lvlJc w:val="left"/>
      <w:pPr>
        <w:ind w:left="6840" w:hanging="359"/>
      </w:pPr>
    </w:lvl>
    <w:lvl w:ilvl="7" w:tplc="26063870">
      <w:start w:val="1"/>
      <w:numFmt w:val="lowerLetter"/>
      <w:lvlText w:val="%8."/>
      <w:lvlJc w:val="left"/>
      <w:pPr>
        <w:ind w:left="7560" w:hanging="359"/>
      </w:pPr>
    </w:lvl>
    <w:lvl w:ilvl="8" w:tplc="811C82EC">
      <w:start w:val="1"/>
      <w:numFmt w:val="lowerRoman"/>
      <w:lvlText w:val="%9."/>
      <w:lvlJc w:val="right"/>
      <w:pPr>
        <w:ind w:left="8280" w:hanging="179"/>
      </w:pPr>
    </w:lvl>
  </w:abstractNum>
  <w:abstractNum w:abstractNumId="1" w15:restartNumberingAfterBreak="0">
    <w:nsid w:val="09F47B83"/>
    <w:multiLevelType w:val="multilevel"/>
    <w:tmpl w:val="51BABA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787030"/>
    <w:multiLevelType w:val="multilevel"/>
    <w:tmpl w:val="6E9A6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6E371C"/>
    <w:multiLevelType w:val="hybridMultilevel"/>
    <w:tmpl w:val="E744AE2E"/>
    <w:lvl w:ilvl="0" w:tplc="D136C544">
      <w:start w:val="5"/>
      <w:numFmt w:val="decimal"/>
      <w:lvlText w:val="%1."/>
      <w:lvlJc w:val="left"/>
      <w:pPr>
        <w:ind w:left="1080" w:hanging="359"/>
      </w:pPr>
    </w:lvl>
    <w:lvl w:ilvl="1" w:tplc="6BE21F5E">
      <w:start w:val="1"/>
      <w:numFmt w:val="lowerLetter"/>
      <w:lvlText w:val="%2."/>
      <w:lvlJc w:val="left"/>
      <w:pPr>
        <w:ind w:left="1800" w:hanging="359"/>
      </w:pPr>
    </w:lvl>
    <w:lvl w:ilvl="2" w:tplc="A4CCB862">
      <w:start w:val="1"/>
      <w:numFmt w:val="lowerRoman"/>
      <w:lvlText w:val="%3."/>
      <w:lvlJc w:val="right"/>
      <w:pPr>
        <w:ind w:left="2520" w:hanging="179"/>
      </w:pPr>
    </w:lvl>
    <w:lvl w:ilvl="3" w:tplc="3056B8A0">
      <w:start w:val="1"/>
      <w:numFmt w:val="decimal"/>
      <w:lvlText w:val="%4."/>
      <w:lvlJc w:val="left"/>
      <w:pPr>
        <w:ind w:left="3240" w:hanging="359"/>
      </w:pPr>
    </w:lvl>
    <w:lvl w:ilvl="4" w:tplc="5678A98A">
      <w:start w:val="1"/>
      <w:numFmt w:val="lowerLetter"/>
      <w:lvlText w:val="%5."/>
      <w:lvlJc w:val="left"/>
      <w:pPr>
        <w:ind w:left="3960" w:hanging="359"/>
      </w:pPr>
    </w:lvl>
    <w:lvl w:ilvl="5" w:tplc="A6B4F972">
      <w:start w:val="1"/>
      <w:numFmt w:val="lowerRoman"/>
      <w:lvlText w:val="%6."/>
      <w:lvlJc w:val="right"/>
      <w:pPr>
        <w:ind w:left="4680" w:hanging="179"/>
      </w:pPr>
    </w:lvl>
    <w:lvl w:ilvl="6" w:tplc="34DAEA0C">
      <w:start w:val="1"/>
      <w:numFmt w:val="decimal"/>
      <w:lvlText w:val="%7."/>
      <w:lvlJc w:val="left"/>
      <w:pPr>
        <w:ind w:left="5400" w:hanging="359"/>
      </w:pPr>
    </w:lvl>
    <w:lvl w:ilvl="7" w:tplc="63984BD6">
      <w:start w:val="1"/>
      <w:numFmt w:val="lowerLetter"/>
      <w:lvlText w:val="%8."/>
      <w:lvlJc w:val="left"/>
      <w:pPr>
        <w:ind w:left="6120" w:hanging="359"/>
      </w:pPr>
    </w:lvl>
    <w:lvl w:ilvl="8" w:tplc="B2E23302">
      <w:start w:val="1"/>
      <w:numFmt w:val="lowerRoman"/>
      <w:lvlText w:val="%9."/>
      <w:lvlJc w:val="right"/>
      <w:pPr>
        <w:ind w:left="6840" w:hanging="179"/>
      </w:pPr>
    </w:lvl>
  </w:abstractNum>
  <w:abstractNum w:abstractNumId="4" w15:restartNumberingAfterBreak="0">
    <w:nsid w:val="12E924FA"/>
    <w:multiLevelType w:val="multilevel"/>
    <w:tmpl w:val="9248670A"/>
    <w:lvl w:ilvl="0">
      <w:start w:val="4"/>
      <w:numFmt w:val="decimal"/>
      <w:lvlText w:val="%1"/>
      <w:lvlJc w:val="left"/>
      <w:pPr>
        <w:ind w:left="360" w:hanging="359"/>
      </w:pPr>
    </w:lvl>
    <w:lvl w:ilvl="1">
      <w:start w:val="7"/>
      <w:numFmt w:val="decimal"/>
      <w:lvlText w:val="%1.%2"/>
      <w:lvlJc w:val="left"/>
      <w:pPr>
        <w:ind w:left="846" w:hanging="359"/>
      </w:pPr>
    </w:lvl>
    <w:lvl w:ilvl="2">
      <w:start w:val="1"/>
      <w:numFmt w:val="decimal"/>
      <w:lvlText w:val="%1.%2.%3"/>
      <w:lvlJc w:val="left"/>
      <w:pPr>
        <w:ind w:left="1692" w:hanging="719"/>
      </w:pPr>
    </w:lvl>
    <w:lvl w:ilvl="3">
      <w:start w:val="1"/>
      <w:numFmt w:val="decimal"/>
      <w:lvlText w:val="%1.%2.%3.%4"/>
      <w:lvlJc w:val="left"/>
      <w:pPr>
        <w:ind w:left="2178" w:hanging="719"/>
      </w:pPr>
    </w:lvl>
    <w:lvl w:ilvl="4">
      <w:start w:val="1"/>
      <w:numFmt w:val="decimal"/>
      <w:lvlText w:val="%1.%2.%3.%4.%5"/>
      <w:lvlJc w:val="left"/>
      <w:pPr>
        <w:ind w:left="3024" w:hanging="1079"/>
      </w:pPr>
    </w:lvl>
    <w:lvl w:ilvl="5">
      <w:start w:val="1"/>
      <w:numFmt w:val="decimal"/>
      <w:lvlText w:val="%1.%2.%3.%4.%5.%6"/>
      <w:lvlJc w:val="left"/>
      <w:pPr>
        <w:ind w:left="3510" w:hanging="1079"/>
      </w:pPr>
    </w:lvl>
    <w:lvl w:ilvl="6">
      <w:start w:val="1"/>
      <w:numFmt w:val="decimal"/>
      <w:lvlText w:val="%1.%2.%3.%4.%5.%6.%7"/>
      <w:lvlJc w:val="left"/>
      <w:pPr>
        <w:ind w:left="4356" w:hanging="1439"/>
      </w:pPr>
    </w:lvl>
    <w:lvl w:ilvl="7">
      <w:start w:val="1"/>
      <w:numFmt w:val="decimal"/>
      <w:lvlText w:val="%1.%2.%3.%4.%5.%6.%7.%8"/>
      <w:lvlJc w:val="left"/>
      <w:pPr>
        <w:ind w:left="4842" w:hanging="1439"/>
      </w:pPr>
    </w:lvl>
    <w:lvl w:ilvl="8">
      <w:start w:val="1"/>
      <w:numFmt w:val="decimal"/>
      <w:lvlText w:val="%1.%2.%3.%4.%5.%6.%7.%8.%9"/>
      <w:lvlJc w:val="left"/>
      <w:pPr>
        <w:ind w:left="5688" w:hanging="1799"/>
      </w:pPr>
    </w:lvl>
  </w:abstractNum>
  <w:abstractNum w:abstractNumId="5" w15:restartNumberingAfterBreak="0">
    <w:nsid w:val="15906997"/>
    <w:multiLevelType w:val="multilevel"/>
    <w:tmpl w:val="48403C94"/>
    <w:lvl w:ilvl="0">
      <w:start w:val="1"/>
      <w:numFmt w:val="decimal"/>
      <w:lvlText w:val="%1."/>
      <w:lvlJc w:val="left"/>
      <w:pPr>
        <w:ind w:left="720" w:hanging="359"/>
      </w:pPr>
    </w:lvl>
    <w:lvl w:ilvl="1">
      <w:start w:val="7"/>
      <w:numFmt w:val="decimal"/>
      <w:lvlText w:val="%1.%2."/>
      <w:lvlJc w:val="left"/>
      <w:pPr>
        <w:ind w:left="786" w:hanging="359"/>
      </w:pPr>
    </w:lvl>
    <w:lvl w:ilvl="2">
      <w:start w:val="1"/>
      <w:numFmt w:val="decimal"/>
      <w:lvlText w:val="%1.%2.%3."/>
      <w:lvlJc w:val="left"/>
      <w:pPr>
        <w:ind w:left="1680" w:hanging="719"/>
      </w:pPr>
    </w:lvl>
    <w:lvl w:ilvl="3">
      <w:start w:val="1"/>
      <w:numFmt w:val="decimal"/>
      <w:lvlText w:val="%1.%2.%3.%4."/>
      <w:lvlJc w:val="left"/>
      <w:pPr>
        <w:ind w:left="1980" w:hanging="719"/>
      </w:pPr>
    </w:lvl>
    <w:lvl w:ilvl="4">
      <w:start w:val="1"/>
      <w:numFmt w:val="decimal"/>
      <w:lvlText w:val="%1.%2.%3.%4.%5."/>
      <w:lvlJc w:val="left"/>
      <w:pPr>
        <w:ind w:left="2640" w:hanging="1079"/>
      </w:pPr>
    </w:lvl>
    <w:lvl w:ilvl="5">
      <w:start w:val="1"/>
      <w:numFmt w:val="decimal"/>
      <w:lvlText w:val="%1.%2.%3.%4.%5.%6."/>
      <w:lvlJc w:val="left"/>
      <w:pPr>
        <w:ind w:left="2940" w:hanging="1079"/>
      </w:pPr>
    </w:lvl>
    <w:lvl w:ilvl="6">
      <w:start w:val="1"/>
      <w:numFmt w:val="decimal"/>
      <w:lvlText w:val="%1.%2.%3.%4.%5.%6.%7."/>
      <w:lvlJc w:val="left"/>
      <w:pPr>
        <w:ind w:left="3600" w:hanging="1439"/>
      </w:pPr>
    </w:lvl>
    <w:lvl w:ilvl="7">
      <w:start w:val="1"/>
      <w:numFmt w:val="decimal"/>
      <w:lvlText w:val="%1.%2.%3.%4.%5.%6.%7.%8."/>
      <w:lvlJc w:val="left"/>
      <w:pPr>
        <w:ind w:left="3900" w:hanging="1439"/>
      </w:pPr>
    </w:lvl>
    <w:lvl w:ilvl="8">
      <w:start w:val="1"/>
      <w:numFmt w:val="decimal"/>
      <w:lvlText w:val="%1.%2.%3.%4.%5.%6.%7.%8.%9."/>
      <w:lvlJc w:val="left"/>
      <w:pPr>
        <w:ind w:left="4560" w:hanging="1799"/>
      </w:pPr>
    </w:lvl>
  </w:abstractNum>
  <w:abstractNum w:abstractNumId="6" w15:restartNumberingAfterBreak="0">
    <w:nsid w:val="181B6BE6"/>
    <w:multiLevelType w:val="multilevel"/>
    <w:tmpl w:val="8A1A6866"/>
    <w:lvl w:ilvl="0">
      <w:start w:val="8"/>
      <w:numFmt w:val="decimal"/>
      <w:lvlText w:val="%1."/>
      <w:lvlJc w:val="left"/>
      <w:pPr>
        <w:ind w:left="360" w:hanging="359"/>
      </w:pPr>
    </w:lvl>
    <w:lvl w:ilvl="1">
      <w:start w:val="6"/>
      <w:numFmt w:val="decimal"/>
      <w:lvlText w:val="%1.%2."/>
      <w:lvlJc w:val="left"/>
      <w:pPr>
        <w:ind w:left="1080" w:hanging="359"/>
      </w:pPr>
    </w:lvl>
    <w:lvl w:ilvl="2">
      <w:start w:val="1"/>
      <w:numFmt w:val="decimal"/>
      <w:lvlText w:val="%1.%2.%3."/>
      <w:lvlJc w:val="left"/>
      <w:pPr>
        <w:ind w:left="2160" w:hanging="719"/>
      </w:pPr>
    </w:lvl>
    <w:lvl w:ilvl="3">
      <w:start w:val="1"/>
      <w:numFmt w:val="decimal"/>
      <w:lvlText w:val="%1.%2.%3.%4."/>
      <w:lvlJc w:val="left"/>
      <w:pPr>
        <w:ind w:left="2880" w:hanging="719"/>
      </w:pPr>
    </w:lvl>
    <w:lvl w:ilvl="4">
      <w:start w:val="1"/>
      <w:numFmt w:val="decimal"/>
      <w:lvlText w:val="%1.%2.%3.%4.%5."/>
      <w:lvlJc w:val="left"/>
      <w:pPr>
        <w:ind w:left="3960" w:hanging="1079"/>
      </w:pPr>
    </w:lvl>
    <w:lvl w:ilvl="5">
      <w:start w:val="1"/>
      <w:numFmt w:val="decimal"/>
      <w:lvlText w:val="%1.%2.%3.%4.%5.%6."/>
      <w:lvlJc w:val="left"/>
      <w:pPr>
        <w:ind w:left="4680" w:hanging="1079"/>
      </w:pPr>
    </w:lvl>
    <w:lvl w:ilvl="6">
      <w:start w:val="1"/>
      <w:numFmt w:val="decimal"/>
      <w:lvlText w:val="%1.%2.%3.%4.%5.%6.%7."/>
      <w:lvlJc w:val="left"/>
      <w:pPr>
        <w:ind w:left="5760" w:hanging="1439"/>
      </w:pPr>
    </w:lvl>
    <w:lvl w:ilvl="7">
      <w:start w:val="1"/>
      <w:numFmt w:val="decimal"/>
      <w:lvlText w:val="%1.%2.%3.%4.%5.%6.%7.%8."/>
      <w:lvlJc w:val="left"/>
      <w:pPr>
        <w:ind w:left="6480" w:hanging="1439"/>
      </w:pPr>
    </w:lvl>
    <w:lvl w:ilvl="8">
      <w:start w:val="1"/>
      <w:numFmt w:val="decimal"/>
      <w:lvlText w:val="%1.%2.%3.%4.%5.%6.%7.%8.%9."/>
      <w:lvlJc w:val="left"/>
      <w:pPr>
        <w:ind w:left="7560" w:hanging="1799"/>
      </w:pPr>
    </w:lvl>
  </w:abstractNum>
  <w:abstractNum w:abstractNumId="7" w15:restartNumberingAfterBreak="0">
    <w:nsid w:val="1ECB79EF"/>
    <w:multiLevelType w:val="multilevel"/>
    <w:tmpl w:val="B2C810F2"/>
    <w:lvl w:ilvl="0">
      <w:start w:val="10"/>
      <w:numFmt w:val="decimal"/>
      <w:lvlText w:val="%1."/>
      <w:lvlJc w:val="left"/>
      <w:pPr>
        <w:ind w:left="780" w:hanging="779"/>
      </w:pPr>
    </w:lvl>
    <w:lvl w:ilvl="1">
      <w:start w:val="13"/>
      <w:numFmt w:val="decimal"/>
      <w:lvlText w:val="%1.%2."/>
      <w:lvlJc w:val="left"/>
      <w:pPr>
        <w:ind w:left="1134" w:hanging="779"/>
      </w:pPr>
    </w:lvl>
    <w:lvl w:ilvl="2">
      <w:start w:val="3"/>
      <w:numFmt w:val="decimal"/>
      <w:lvlText w:val="%1.%2.%3."/>
      <w:lvlJc w:val="left"/>
      <w:pPr>
        <w:ind w:left="1488" w:hanging="779"/>
      </w:pPr>
    </w:lvl>
    <w:lvl w:ilvl="3">
      <w:start w:val="1"/>
      <w:numFmt w:val="decimal"/>
      <w:lvlText w:val="%1.%2.%3.%4."/>
      <w:lvlJc w:val="left"/>
      <w:pPr>
        <w:ind w:left="1842" w:hanging="779"/>
      </w:pPr>
    </w:lvl>
    <w:lvl w:ilvl="4">
      <w:start w:val="1"/>
      <w:numFmt w:val="decimal"/>
      <w:lvlText w:val="%1.%2.%3.%4.%5."/>
      <w:lvlJc w:val="left"/>
      <w:pPr>
        <w:ind w:left="2496" w:hanging="1079"/>
      </w:pPr>
    </w:lvl>
    <w:lvl w:ilvl="5">
      <w:start w:val="1"/>
      <w:numFmt w:val="decimal"/>
      <w:lvlText w:val="%1.%2.%3.%4.%5.%6."/>
      <w:lvlJc w:val="left"/>
      <w:pPr>
        <w:ind w:left="2850" w:hanging="1079"/>
      </w:pPr>
    </w:lvl>
    <w:lvl w:ilvl="6">
      <w:start w:val="1"/>
      <w:numFmt w:val="decimal"/>
      <w:lvlText w:val="%1.%2.%3.%4.%5.%6.%7."/>
      <w:lvlJc w:val="left"/>
      <w:pPr>
        <w:ind w:left="3564" w:hanging="1439"/>
      </w:pPr>
    </w:lvl>
    <w:lvl w:ilvl="7">
      <w:start w:val="1"/>
      <w:numFmt w:val="decimal"/>
      <w:lvlText w:val="%1.%2.%3.%4.%5.%6.%7.%8."/>
      <w:lvlJc w:val="left"/>
      <w:pPr>
        <w:ind w:left="3918" w:hanging="1439"/>
      </w:pPr>
    </w:lvl>
    <w:lvl w:ilvl="8">
      <w:start w:val="1"/>
      <w:numFmt w:val="decimal"/>
      <w:lvlText w:val="%1.%2.%3.%4.%5.%6.%7.%8.%9."/>
      <w:lvlJc w:val="left"/>
      <w:pPr>
        <w:ind w:left="4632" w:hanging="1799"/>
      </w:pPr>
    </w:lvl>
  </w:abstractNum>
  <w:abstractNum w:abstractNumId="8" w15:restartNumberingAfterBreak="0">
    <w:nsid w:val="22D85E67"/>
    <w:multiLevelType w:val="multilevel"/>
    <w:tmpl w:val="866A281A"/>
    <w:lvl w:ilvl="0">
      <w:start w:val="10"/>
      <w:numFmt w:val="decimal"/>
      <w:lvlText w:val="%1."/>
      <w:lvlJc w:val="left"/>
      <w:pPr>
        <w:tabs>
          <w:tab w:val="left" w:pos="720"/>
        </w:tabs>
        <w:ind w:left="720" w:hanging="359"/>
      </w:pPr>
    </w:lvl>
    <w:lvl w:ilvl="1">
      <w:start w:val="1"/>
      <w:numFmt w:val="decimal"/>
      <w:lvlText w:val="%1.%2."/>
      <w:lvlJc w:val="left"/>
      <w:pPr>
        <w:tabs>
          <w:tab w:val="left" w:pos="1080"/>
        </w:tabs>
        <w:ind w:left="1080" w:hanging="359"/>
      </w:pPr>
    </w:lvl>
    <w:lvl w:ilvl="2">
      <w:start w:val="1"/>
      <w:numFmt w:val="decimal"/>
      <w:lvlText w:val="%1.%2.%3."/>
      <w:lvlJc w:val="left"/>
      <w:pPr>
        <w:tabs>
          <w:tab w:val="left" w:pos="1440"/>
        </w:tabs>
        <w:ind w:left="1440" w:hanging="359"/>
      </w:pPr>
    </w:lvl>
    <w:lvl w:ilvl="3">
      <w:start w:val="1"/>
      <w:numFmt w:val="decimal"/>
      <w:lvlText w:val="%1.%2.%3.%4."/>
      <w:lvlJc w:val="left"/>
      <w:pPr>
        <w:tabs>
          <w:tab w:val="left" w:pos="1800"/>
        </w:tabs>
        <w:ind w:left="1800" w:hanging="359"/>
      </w:pPr>
    </w:lvl>
    <w:lvl w:ilvl="4">
      <w:start w:val="1"/>
      <w:numFmt w:val="decimal"/>
      <w:lvlText w:val="%1.%2.%3.%4.%5."/>
      <w:lvlJc w:val="left"/>
      <w:pPr>
        <w:tabs>
          <w:tab w:val="left" w:pos="2160"/>
        </w:tabs>
        <w:ind w:left="2160" w:hanging="359"/>
      </w:pPr>
    </w:lvl>
    <w:lvl w:ilvl="5">
      <w:start w:val="1"/>
      <w:numFmt w:val="decimal"/>
      <w:lvlText w:val="%1.%2.%3.%4.%5.%6."/>
      <w:lvlJc w:val="left"/>
      <w:pPr>
        <w:tabs>
          <w:tab w:val="left" w:pos="2520"/>
        </w:tabs>
        <w:ind w:left="2520" w:hanging="359"/>
      </w:pPr>
    </w:lvl>
    <w:lvl w:ilvl="6">
      <w:start w:val="1"/>
      <w:numFmt w:val="decimal"/>
      <w:lvlText w:val="%1.%2.%3.%4.%5.%6.%7."/>
      <w:lvlJc w:val="left"/>
      <w:pPr>
        <w:tabs>
          <w:tab w:val="left" w:pos="2880"/>
        </w:tabs>
        <w:ind w:left="2880" w:hanging="359"/>
      </w:pPr>
    </w:lvl>
    <w:lvl w:ilvl="7">
      <w:start w:val="1"/>
      <w:numFmt w:val="decimal"/>
      <w:lvlText w:val="%1.%2.%3.%4.%5.%6.%7.%8."/>
      <w:lvlJc w:val="left"/>
      <w:pPr>
        <w:tabs>
          <w:tab w:val="left" w:pos="3240"/>
        </w:tabs>
        <w:ind w:left="3240" w:hanging="359"/>
      </w:pPr>
    </w:lvl>
    <w:lvl w:ilvl="8">
      <w:start w:val="1"/>
      <w:numFmt w:val="decimal"/>
      <w:lvlText w:val="%1.%2.%3.%4.%5.%6.%7.%8.%9."/>
      <w:lvlJc w:val="left"/>
      <w:pPr>
        <w:tabs>
          <w:tab w:val="left" w:pos="3600"/>
        </w:tabs>
        <w:ind w:left="3600" w:hanging="359"/>
      </w:pPr>
    </w:lvl>
  </w:abstractNum>
  <w:abstractNum w:abstractNumId="9" w15:restartNumberingAfterBreak="0">
    <w:nsid w:val="265A7801"/>
    <w:multiLevelType w:val="multilevel"/>
    <w:tmpl w:val="B6B615D2"/>
    <w:lvl w:ilvl="0">
      <w:start w:val="8"/>
      <w:numFmt w:val="decimal"/>
      <w:lvlText w:val="%1."/>
      <w:lvlJc w:val="left"/>
      <w:pPr>
        <w:ind w:left="1440" w:hanging="359"/>
      </w:pPr>
    </w:lvl>
    <w:lvl w:ilvl="1">
      <w:start w:val="3"/>
      <w:numFmt w:val="decimal"/>
      <w:lvlText w:val="%1.%2."/>
      <w:lvlJc w:val="left"/>
      <w:pPr>
        <w:ind w:left="1440" w:hanging="359"/>
      </w:pPr>
    </w:lvl>
    <w:lvl w:ilvl="2">
      <w:start w:val="1"/>
      <w:numFmt w:val="decimal"/>
      <w:lvlText w:val="%1.%2.%3."/>
      <w:lvlJc w:val="left"/>
      <w:pPr>
        <w:ind w:left="1800" w:hanging="719"/>
      </w:pPr>
    </w:lvl>
    <w:lvl w:ilvl="3">
      <w:start w:val="1"/>
      <w:numFmt w:val="decimal"/>
      <w:lvlText w:val="%1.%2.%3.%4."/>
      <w:lvlJc w:val="left"/>
      <w:pPr>
        <w:ind w:left="1800" w:hanging="719"/>
      </w:pPr>
    </w:lvl>
    <w:lvl w:ilvl="4">
      <w:start w:val="1"/>
      <w:numFmt w:val="decimal"/>
      <w:lvlText w:val="%1.%2.%3.%4.%5."/>
      <w:lvlJc w:val="left"/>
      <w:pPr>
        <w:ind w:left="2160" w:hanging="1079"/>
      </w:pPr>
    </w:lvl>
    <w:lvl w:ilvl="5">
      <w:start w:val="1"/>
      <w:numFmt w:val="decimal"/>
      <w:lvlText w:val="%1.%2.%3.%4.%5.%6."/>
      <w:lvlJc w:val="left"/>
      <w:pPr>
        <w:ind w:left="2160" w:hanging="1079"/>
      </w:pPr>
    </w:lvl>
    <w:lvl w:ilvl="6">
      <w:start w:val="1"/>
      <w:numFmt w:val="decimal"/>
      <w:lvlText w:val="%1.%2.%3.%4.%5.%6.%7."/>
      <w:lvlJc w:val="left"/>
      <w:pPr>
        <w:ind w:left="2520" w:hanging="1439"/>
      </w:pPr>
    </w:lvl>
    <w:lvl w:ilvl="7">
      <w:start w:val="1"/>
      <w:numFmt w:val="decimal"/>
      <w:lvlText w:val="%1.%2.%3.%4.%5.%6.%7.%8."/>
      <w:lvlJc w:val="left"/>
      <w:pPr>
        <w:ind w:left="2520" w:hanging="1439"/>
      </w:pPr>
    </w:lvl>
    <w:lvl w:ilvl="8">
      <w:start w:val="1"/>
      <w:numFmt w:val="decimal"/>
      <w:lvlText w:val="%1.%2.%3.%4.%5.%6.%7.%8.%9."/>
      <w:lvlJc w:val="left"/>
      <w:pPr>
        <w:ind w:left="2880" w:hanging="1799"/>
      </w:pPr>
    </w:lvl>
  </w:abstractNum>
  <w:abstractNum w:abstractNumId="10" w15:restartNumberingAfterBreak="0">
    <w:nsid w:val="276A4E42"/>
    <w:multiLevelType w:val="multilevel"/>
    <w:tmpl w:val="EB58203C"/>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374498"/>
    <w:multiLevelType w:val="hybridMultilevel"/>
    <w:tmpl w:val="787A84D8"/>
    <w:lvl w:ilvl="0" w:tplc="BE9AA0F2">
      <w:start w:val="7"/>
      <w:numFmt w:val="decimal"/>
      <w:lvlText w:val="%1."/>
      <w:lvlJc w:val="left"/>
      <w:pPr>
        <w:ind w:left="720" w:hanging="359"/>
      </w:pPr>
    </w:lvl>
    <w:lvl w:ilvl="1" w:tplc="D81AEC80">
      <w:start w:val="1"/>
      <w:numFmt w:val="lowerLetter"/>
      <w:lvlText w:val="%2."/>
      <w:lvlJc w:val="left"/>
      <w:pPr>
        <w:ind w:left="1440" w:hanging="359"/>
      </w:pPr>
    </w:lvl>
    <w:lvl w:ilvl="2" w:tplc="B09618BE">
      <w:start w:val="1"/>
      <w:numFmt w:val="lowerRoman"/>
      <w:lvlText w:val="%3."/>
      <w:lvlJc w:val="right"/>
      <w:pPr>
        <w:ind w:left="2160" w:hanging="179"/>
      </w:pPr>
    </w:lvl>
    <w:lvl w:ilvl="3" w:tplc="7F6A8720">
      <w:start w:val="1"/>
      <w:numFmt w:val="decimal"/>
      <w:lvlText w:val="%4."/>
      <w:lvlJc w:val="left"/>
      <w:pPr>
        <w:ind w:left="2880" w:hanging="359"/>
      </w:pPr>
    </w:lvl>
    <w:lvl w:ilvl="4" w:tplc="79A093E0">
      <w:start w:val="1"/>
      <w:numFmt w:val="lowerLetter"/>
      <w:lvlText w:val="%5."/>
      <w:lvlJc w:val="left"/>
      <w:pPr>
        <w:ind w:left="3600" w:hanging="359"/>
      </w:pPr>
    </w:lvl>
    <w:lvl w:ilvl="5" w:tplc="6FAE05C0">
      <w:start w:val="1"/>
      <w:numFmt w:val="lowerRoman"/>
      <w:lvlText w:val="%6."/>
      <w:lvlJc w:val="right"/>
      <w:pPr>
        <w:ind w:left="4320" w:hanging="179"/>
      </w:pPr>
    </w:lvl>
    <w:lvl w:ilvl="6" w:tplc="DCE270EC">
      <w:start w:val="1"/>
      <w:numFmt w:val="decimal"/>
      <w:lvlText w:val="%7."/>
      <w:lvlJc w:val="left"/>
      <w:pPr>
        <w:ind w:left="5040" w:hanging="359"/>
      </w:pPr>
    </w:lvl>
    <w:lvl w:ilvl="7" w:tplc="A0A432E8">
      <w:start w:val="1"/>
      <w:numFmt w:val="lowerLetter"/>
      <w:lvlText w:val="%8."/>
      <w:lvlJc w:val="left"/>
      <w:pPr>
        <w:ind w:left="5760" w:hanging="359"/>
      </w:pPr>
    </w:lvl>
    <w:lvl w:ilvl="8" w:tplc="7A1611E8">
      <w:start w:val="1"/>
      <w:numFmt w:val="lowerRoman"/>
      <w:lvlText w:val="%9."/>
      <w:lvlJc w:val="right"/>
      <w:pPr>
        <w:ind w:left="6480" w:hanging="179"/>
      </w:pPr>
    </w:lvl>
  </w:abstractNum>
  <w:abstractNum w:abstractNumId="12" w15:restartNumberingAfterBreak="0">
    <w:nsid w:val="32A07290"/>
    <w:multiLevelType w:val="multilevel"/>
    <w:tmpl w:val="7D767B18"/>
    <w:lvl w:ilvl="0">
      <w:start w:val="1"/>
      <w:numFmt w:val="decimal"/>
      <w:lvlText w:val="%1"/>
      <w:lvlJc w:val="left"/>
      <w:pPr>
        <w:ind w:left="420" w:hanging="420"/>
      </w:pPr>
      <w:rPr>
        <w:rFonts w:hint="default"/>
      </w:rPr>
    </w:lvl>
    <w:lvl w:ilvl="1">
      <w:start w:val="14"/>
      <w:numFmt w:val="decimal"/>
      <w:lvlText w:val="%1.%2"/>
      <w:lvlJc w:val="left"/>
      <w:pPr>
        <w:ind w:left="686" w:hanging="420"/>
      </w:pPr>
      <w:rPr>
        <w:rFonts w:hint="default"/>
      </w:rPr>
    </w:lvl>
    <w:lvl w:ilvl="2">
      <w:start w:val="1"/>
      <w:numFmt w:val="decimal"/>
      <w:lvlText w:val="%1.%2.%3"/>
      <w:lvlJc w:val="left"/>
      <w:pPr>
        <w:ind w:left="1252" w:hanging="720"/>
      </w:pPr>
      <w:rPr>
        <w:rFonts w:hint="default"/>
      </w:rPr>
    </w:lvl>
    <w:lvl w:ilvl="3">
      <w:start w:val="1"/>
      <w:numFmt w:val="decimal"/>
      <w:lvlText w:val="%1.%2.%3.%4"/>
      <w:lvlJc w:val="left"/>
      <w:pPr>
        <w:ind w:left="1518" w:hanging="720"/>
      </w:pPr>
      <w:rPr>
        <w:rFonts w:hint="default"/>
      </w:rPr>
    </w:lvl>
    <w:lvl w:ilvl="4">
      <w:start w:val="1"/>
      <w:numFmt w:val="decimal"/>
      <w:lvlText w:val="%1.%2.%3.%4.%5"/>
      <w:lvlJc w:val="left"/>
      <w:pPr>
        <w:ind w:left="2144" w:hanging="1080"/>
      </w:pPr>
      <w:rPr>
        <w:rFonts w:hint="default"/>
      </w:rPr>
    </w:lvl>
    <w:lvl w:ilvl="5">
      <w:start w:val="1"/>
      <w:numFmt w:val="decimal"/>
      <w:lvlText w:val="%1.%2.%3.%4.%5.%6"/>
      <w:lvlJc w:val="left"/>
      <w:pPr>
        <w:ind w:left="2410" w:hanging="1080"/>
      </w:pPr>
      <w:rPr>
        <w:rFonts w:hint="default"/>
      </w:rPr>
    </w:lvl>
    <w:lvl w:ilvl="6">
      <w:start w:val="1"/>
      <w:numFmt w:val="decimal"/>
      <w:lvlText w:val="%1.%2.%3.%4.%5.%6.%7"/>
      <w:lvlJc w:val="left"/>
      <w:pPr>
        <w:ind w:left="3036" w:hanging="1440"/>
      </w:pPr>
      <w:rPr>
        <w:rFonts w:hint="default"/>
      </w:rPr>
    </w:lvl>
    <w:lvl w:ilvl="7">
      <w:start w:val="1"/>
      <w:numFmt w:val="decimal"/>
      <w:lvlText w:val="%1.%2.%3.%4.%5.%6.%7.%8"/>
      <w:lvlJc w:val="left"/>
      <w:pPr>
        <w:ind w:left="3302" w:hanging="1440"/>
      </w:pPr>
      <w:rPr>
        <w:rFonts w:hint="default"/>
      </w:rPr>
    </w:lvl>
    <w:lvl w:ilvl="8">
      <w:start w:val="1"/>
      <w:numFmt w:val="decimal"/>
      <w:lvlText w:val="%1.%2.%3.%4.%5.%6.%7.%8.%9"/>
      <w:lvlJc w:val="left"/>
      <w:pPr>
        <w:ind w:left="3928" w:hanging="1800"/>
      </w:pPr>
      <w:rPr>
        <w:rFonts w:hint="default"/>
      </w:rPr>
    </w:lvl>
  </w:abstractNum>
  <w:abstractNum w:abstractNumId="13" w15:restartNumberingAfterBreak="0">
    <w:nsid w:val="3C1B266F"/>
    <w:multiLevelType w:val="hybridMultilevel"/>
    <w:tmpl w:val="5B66E4A2"/>
    <w:lvl w:ilvl="0" w:tplc="DE9CB088">
      <w:start w:val="5"/>
      <w:numFmt w:val="bullet"/>
      <w:lvlText w:val="-"/>
      <w:lvlJc w:val="left"/>
      <w:pPr>
        <w:tabs>
          <w:tab w:val="left" w:pos="720"/>
        </w:tabs>
        <w:ind w:left="720" w:hanging="359"/>
      </w:pPr>
      <w:rPr>
        <w:rFonts w:ascii="Times New Roman" w:eastAsia="Arial" w:hAnsi="Times New Roman"/>
      </w:rPr>
    </w:lvl>
    <w:lvl w:ilvl="1" w:tplc="FB7EC7DC">
      <w:start w:val="1"/>
      <w:numFmt w:val="bullet"/>
      <w:lvlText w:val="o"/>
      <w:lvlJc w:val="left"/>
      <w:pPr>
        <w:tabs>
          <w:tab w:val="left" w:pos="1440"/>
        </w:tabs>
        <w:ind w:left="1440" w:hanging="359"/>
      </w:pPr>
      <w:rPr>
        <w:rFonts w:ascii="Courier New" w:hAnsi="Courier New"/>
      </w:rPr>
    </w:lvl>
    <w:lvl w:ilvl="2" w:tplc="B910133E">
      <w:start w:val="1"/>
      <w:numFmt w:val="bullet"/>
      <w:lvlText w:val=""/>
      <w:lvlJc w:val="left"/>
      <w:pPr>
        <w:tabs>
          <w:tab w:val="left" w:pos="2160"/>
        </w:tabs>
        <w:ind w:left="2160" w:hanging="359"/>
      </w:pPr>
      <w:rPr>
        <w:rFonts w:ascii="Wingdings" w:hAnsi="Wingdings"/>
      </w:rPr>
    </w:lvl>
    <w:lvl w:ilvl="3" w:tplc="722468FC">
      <w:start w:val="1"/>
      <w:numFmt w:val="bullet"/>
      <w:lvlText w:val=""/>
      <w:lvlJc w:val="left"/>
      <w:pPr>
        <w:tabs>
          <w:tab w:val="left" w:pos="2880"/>
        </w:tabs>
        <w:ind w:left="2880" w:hanging="359"/>
      </w:pPr>
      <w:rPr>
        <w:rFonts w:ascii="Symbol" w:hAnsi="Symbol"/>
      </w:rPr>
    </w:lvl>
    <w:lvl w:ilvl="4" w:tplc="08D66CEE">
      <w:start w:val="1"/>
      <w:numFmt w:val="bullet"/>
      <w:lvlText w:val="o"/>
      <w:lvlJc w:val="left"/>
      <w:pPr>
        <w:tabs>
          <w:tab w:val="left" w:pos="3600"/>
        </w:tabs>
        <w:ind w:left="3600" w:hanging="359"/>
      </w:pPr>
      <w:rPr>
        <w:rFonts w:ascii="Courier New" w:hAnsi="Courier New"/>
      </w:rPr>
    </w:lvl>
    <w:lvl w:ilvl="5" w:tplc="4092738E">
      <w:start w:val="1"/>
      <w:numFmt w:val="bullet"/>
      <w:lvlText w:val=""/>
      <w:lvlJc w:val="left"/>
      <w:pPr>
        <w:tabs>
          <w:tab w:val="left" w:pos="4320"/>
        </w:tabs>
        <w:ind w:left="4320" w:hanging="359"/>
      </w:pPr>
      <w:rPr>
        <w:rFonts w:ascii="Wingdings" w:hAnsi="Wingdings"/>
      </w:rPr>
    </w:lvl>
    <w:lvl w:ilvl="6" w:tplc="99EECBE2">
      <w:start w:val="1"/>
      <w:numFmt w:val="bullet"/>
      <w:lvlText w:val=""/>
      <w:lvlJc w:val="left"/>
      <w:pPr>
        <w:tabs>
          <w:tab w:val="left" w:pos="5040"/>
        </w:tabs>
        <w:ind w:left="5040" w:hanging="359"/>
      </w:pPr>
      <w:rPr>
        <w:rFonts w:ascii="Symbol" w:hAnsi="Symbol"/>
      </w:rPr>
    </w:lvl>
    <w:lvl w:ilvl="7" w:tplc="39B403EE">
      <w:start w:val="1"/>
      <w:numFmt w:val="bullet"/>
      <w:lvlText w:val="o"/>
      <w:lvlJc w:val="left"/>
      <w:pPr>
        <w:tabs>
          <w:tab w:val="left" w:pos="5760"/>
        </w:tabs>
        <w:ind w:left="5760" w:hanging="359"/>
      </w:pPr>
      <w:rPr>
        <w:rFonts w:ascii="Courier New" w:hAnsi="Courier New"/>
      </w:rPr>
    </w:lvl>
    <w:lvl w:ilvl="8" w:tplc="255EE79C">
      <w:start w:val="1"/>
      <w:numFmt w:val="bullet"/>
      <w:lvlText w:val=""/>
      <w:lvlJc w:val="left"/>
      <w:pPr>
        <w:tabs>
          <w:tab w:val="left" w:pos="6480"/>
        </w:tabs>
        <w:ind w:left="6480" w:hanging="359"/>
      </w:pPr>
      <w:rPr>
        <w:rFonts w:ascii="Wingdings" w:hAnsi="Wingdings"/>
      </w:rPr>
    </w:lvl>
  </w:abstractNum>
  <w:abstractNum w:abstractNumId="14" w15:restartNumberingAfterBreak="0">
    <w:nsid w:val="3EE93184"/>
    <w:multiLevelType w:val="hybridMultilevel"/>
    <w:tmpl w:val="94089E9C"/>
    <w:lvl w:ilvl="0" w:tplc="42288CEC">
      <w:start w:val="6"/>
      <w:numFmt w:val="decimal"/>
      <w:lvlText w:val="%1."/>
      <w:lvlJc w:val="left"/>
      <w:pPr>
        <w:ind w:left="720" w:hanging="359"/>
      </w:pPr>
    </w:lvl>
    <w:lvl w:ilvl="1" w:tplc="B6F8F8F2">
      <w:start w:val="1"/>
      <w:numFmt w:val="lowerLetter"/>
      <w:lvlText w:val="%2."/>
      <w:lvlJc w:val="left"/>
      <w:pPr>
        <w:ind w:left="1440" w:hanging="359"/>
      </w:pPr>
    </w:lvl>
    <w:lvl w:ilvl="2" w:tplc="FE7EE0FC">
      <w:start w:val="1"/>
      <w:numFmt w:val="lowerRoman"/>
      <w:lvlText w:val="%3."/>
      <w:lvlJc w:val="right"/>
      <w:pPr>
        <w:ind w:left="2160" w:hanging="179"/>
      </w:pPr>
    </w:lvl>
    <w:lvl w:ilvl="3" w:tplc="DD80F9D2">
      <w:start w:val="1"/>
      <w:numFmt w:val="decimal"/>
      <w:lvlText w:val="%4."/>
      <w:lvlJc w:val="left"/>
      <w:pPr>
        <w:ind w:left="2880" w:hanging="359"/>
      </w:pPr>
    </w:lvl>
    <w:lvl w:ilvl="4" w:tplc="AB9AA1B6">
      <w:start w:val="1"/>
      <w:numFmt w:val="lowerLetter"/>
      <w:lvlText w:val="%5."/>
      <w:lvlJc w:val="left"/>
      <w:pPr>
        <w:ind w:left="3600" w:hanging="359"/>
      </w:pPr>
    </w:lvl>
    <w:lvl w:ilvl="5" w:tplc="4E603FC4">
      <w:start w:val="1"/>
      <w:numFmt w:val="lowerRoman"/>
      <w:lvlText w:val="%6."/>
      <w:lvlJc w:val="right"/>
      <w:pPr>
        <w:ind w:left="4320" w:hanging="179"/>
      </w:pPr>
    </w:lvl>
    <w:lvl w:ilvl="6" w:tplc="CA801306">
      <w:start w:val="1"/>
      <w:numFmt w:val="decimal"/>
      <w:lvlText w:val="%7."/>
      <w:lvlJc w:val="left"/>
      <w:pPr>
        <w:ind w:left="5040" w:hanging="359"/>
      </w:pPr>
    </w:lvl>
    <w:lvl w:ilvl="7" w:tplc="55840B4C">
      <w:start w:val="1"/>
      <w:numFmt w:val="lowerLetter"/>
      <w:lvlText w:val="%8."/>
      <w:lvlJc w:val="left"/>
      <w:pPr>
        <w:ind w:left="5760" w:hanging="359"/>
      </w:pPr>
    </w:lvl>
    <w:lvl w:ilvl="8" w:tplc="DEF850AC">
      <w:start w:val="1"/>
      <w:numFmt w:val="lowerRoman"/>
      <w:lvlText w:val="%9."/>
      <w:lvlJc w:val="right"/>
      <w:pPr>
        <w:ind w:left="6480" w:hanging="179"/>
      </w:pPr>
    </w:lvl>
  </w:abstractNum>
  <w:abstractNum w:abstractNumId="15" w15:restartNumberingAfterBreak="0">
    <w:nsid w:val="41EF2439"/>
    <w:multiLevelType w:val="multilevel"/>
    <w:tmpl w:val="5FF254BC"/>
    <w:lvl w:ilvl="0">
      <w:start w:val="8"/>
      <w:numFmt w:val="decimal"/>
      <w:lvlText w:val="%1."/>
      <w:lvlJc w:val="left"/>
      <w:pPr>
        <w:tabs>
          <w:tab w:val="left" w:pos="720"/>
        </w:tabs>
        <w:ind w:left="720" w:hanging="359"/>
      </w:pPr>
    </w:lvl>
    <w:lvl w:ilvl="1">
      <w:start w:val="5"/>
      <w:numFmt w:val="decimal"/>
      <w:lvlText w:val="%1.%2."/>
      <w:lvlJc w:val="left"/>
      <w:pPr>
        <w:tabs>
          <w:tab w:val="left" w:pos="1080"/>
        </w:tabs>
        <w:ind w:left="1080" w:hanging="359"/>
      </w:pPr>
    </w:lvl>
    <w:lvl w:ilvl="2">
      <w:start w:val="1"/>
      <w:numFmt w:val="decimal"/>
      <w:lvlText w:val="%1.%2.%3."/>
      <w:lvlJc w:val="left"/>
      <w:pPr>
        <w:tabs>
          <w:tab w:val="left" w:pos="1440"/>
        </w:tabs>
        <w:ind w:left="1440" w:hanging="359"/>
      </w:pPr>
    </w:lvl>
    <w:lvl w:ilvl="3">
      <w:start w:val="1"/>
      <w:numFmt w:val="decimal"/>
      <w:lvlText w:val="%1.%2.%3.%4."/>
      <w:lvlJc w:val="left"/>
      <w:pPr>
        <w:tabs>
          <w:tab w:val="left" w:pos="1800"/>
        </w:tabs>
        <w:ind w:left="1800" w:hanging="359"/>
      </w:pPr>
    </w:lvl>
    <w:lvl w:ilvl="4">
      <w:start w:val="1"/>
      <w:numFmt w:val="decimal"/>
      <w:lvlText w:val="%1.%2.%3.%4.%5."/>
      <w:lvlJc w:val="left"/>
      <w:pPr>
        <w:tabs>
          <w:tab w:val="left" w:pos="2160"/>
        </w:tabs>
        <w:ind w:left="2160" w:hanging="359"/>
      </w:pPr>
    </w:lvl>
    <w:lvl w:ilvl="5">
      <w:start w:val="1"/>
      <w:numFmt w:val="decimal"/>
      <w:lvlText w:val="%1.%2.%3.%4.%5.%6."/>
      <w:lvlJc w:val="left"/>
      <w:pPr>
        <w:tabs>
          <w:tab w:val="left" w:pos="2520"/>
        </w:tabs>
        <w:ind w:left="2520" w:hanging="359"/>
      </w:pPr>
    </w:lvl>
    <w:lvl w:ilvl="6">
      <w:start w:val="1"/>
      <w:numFmt w:val="decimal"/>
      <w:lvlText w:val="%1.%2.%3.%4.%5.%6.%7."/>
      <w:lvlJc w:val="left"/>
      <w:pPr>
        <w:tabs>
          <w:tab w:val="left" w:pos="2880"/>
        </w:tabs>
        <w:ind w:left="2880" w:hanging="359"/>
      </w:pPr>
    </w:lvl>
    <w:lvl w:ilvl="7">
      <w:start w:val="1"/>
      <w:numFmt w:val="decimal"/>
      <w:lvlText w:val="%1.%2.%3.%4.%5.%6.%7.%8."/>
      <w:lvlJc w:val="left"/>
      <w:pPr>
        <w:tabs>
          <w:tab w:val="left" w:pos="3240"/>
        </w:tabs>
        <w:ind w:left="3240" w:hanging="359"/>
      </w:pPr>
    </w:lvl>
    <w:lvl w:ilvl="8">
      <w:start w:val="1"/>
      <w:numFmt w:val="decimal"/>
      <w:lvlText w:val="%1.%2.%3.%4.%5.%6.%7.%8.%9."/>
      <w:lvlJc w:val="left"/>
      <w:pPr>
        <w:tabs>
          <w:tab w:val="left" w:pos="3600"/>
        </w:tabs>
        <w:ind w:left="3600" w:hanging="359"/>
      </w:pPr>
    </w:lvl>
  </w:abstractNum>
  <w:abstractNum w:abstractNumId="16" w15:restartNumberingAfterBreak="0">
    <w:nsid w:val="42450293"/>
    <w:multiLevelType w:val="multilevel"/>
    <w:tmpl w:val="FA52A9AA"/>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65323A8"/>
    <w:multiLevelType w:val="hybridMultilevel"/>
    <w:tmpl w:val="39B89D16"/>
    <w:lvl w:ilvl="0" w:tplc="00168EA6">
      <w:start w:val="1"/>
      <w:numFmt w:val="decimal"/>
      <w:lvlText w:val="%1."/>
      <w:lvlJc w:val="left"/>
      <w:pPr>
        <w:tabs>
          <w:tab w:val="left" w:pos="720"/>
        </w:tabs>
        <w:ind w:left="720" w:hanging="359"/>
      </w:pPr>
    </w:lvl>
    <w:lvl w:ilvl="1" w:tplc="06961134">
      <w:start w:val="1"/>
      <w:numFmt w:val="decimal"/>
      <w:lvlText w:val="%2."/>
      <w:lvlJc w:val="left"/>
      <w:pPr>
        <w:tabs>
          <w:tab w:val="left" w:pos="1080"/>
        </w:tabs>
        <w:ind w:left="1080" w:hanging="359"/>
      </w:pPr>
    </w:lvl>
    <w:lvl w:ilvl="2" w:tplc="66A8C4C8">
      <w:start w:val="1"/>
      <w:numFmt w:val="decimal"/>
      <w:lvlText w:val="%3."/>
      <w:lvlJc w:val="left"/>
      <w:pPr>
        <w:tabs>
          <w:tab w:val="left" w:pos="1440"/>
        </w:tabs>
        <w:ind w:left="1440" w:hanging="359"/>
      </w:pPr>
    </w:lvl>
    <w:lvl w:ilvl="3" w:tplc="D9CE5A9A">
      <w:start w:val="1"/>
      <w:numFmt w:val="decimal"/>
      <w:lvlText w:val="%4."/>
      <w:lvlJc w:val="left"/>
      <w:pPr>
        <w:tabs>
          <w:tab w:val="left" w:pos="1800"/>
        </w:tabs>
        <w:ind w:left="1800" w:hanging="359"/>
      </w:pPr>
    </w:lvl>
    <w:lvl w:ilvl="4" w:tplc="262CD2BA">
      <w:start w:val="9"/>
      <w:numFmt w:val="decimal"/>
      <w:lvlText w:val="%5."/>
      <w:lvlJc w:val="left"/>
      <w:pPr>
        <w:tabs>
          <w:tab w:val="left" w:pos="2160"/>
        </w:tabs>
        <w:ind w:left="2160" w:hanging="359"/>
      </w:pPr>
    </w:lvl>
    <w:lvl w:ilvl="5" w:tplc="C4B25848">
      <w:start w:val="1"/>
      <w:numFmt w:val="decimal"/>
      <w:lvlText w:val="%6."/>
      <w:lvlJc w:val="left"/>
      <w:pPr>
        <w:tabs>
          <w:tab w:val="left" w:pos="2520"/>
        </w:tabs>
        <w:ind w:left="2520" w:hanging="359"/>
      </w:pPr>
    </w:lvl>
    <w:lvl w:ilvl="6" w:tplc="21F62B8C">
      <w:start w:val="1"/>
      <w:numFmt w:val="decimal"/>
      <w:lvlText w:val="%7."/>
      <w:lvlJc w:val="left"/>
      <w:pPr>
        <w:tabs>
          <w:tab w:val="left" w:pos="2880"/>
        </w:tabs>
        <w:ind w:left="2880" w:hanging="359"/>
      </w:pPr>
    </w:lvl>
    <w:lvl w:ilvl="7" w:tplc="011C0522">
      <w:start w:val="1"/>
      <w:numFmt w:val="decimal"/>
      <w:lvlText w:val="%8."/>
      <w:lvlJc w:val="left"/>
      <w:pPr>
        <w:tabs>
          <w:tab w:val="left" w:pos="3240"/>
        </w:tabs>
        <w:ind w:left="3240" w:hanging="359"/>
      </w:pPr>
    </w:lvl>
    <w:lvl w:ilvl="8" w:tplc="545EF782">
      <w:start w:val="1"/>
      <w:numFmt w:val="decimal"/>
      <w:lvlText w:val="%9."/>
      <w:lvlJc w:val="left"/>
      <w:pPr>
        <w:tabs>
          <w:tab w:val="left" w:pos="3600"/>
        </w:tabs>
        <w:ind w:left="3600" w:hanging="359"/>
      </w:pPr>
    </w:lvl>
  </w:abstractNum>
  <w:abstractNum w:abstractNumId="18" w15:restartNumberingAfterBreak="0">
    <w:nsid w:val="469E6CFB"/>
    <w:multiLevelType w:val="multilevel"/>
    <w:tmpl w:val="46B617EE"/>
    <w:lvl w:ilvl="0">
      <w:start w:val="5"/>
      <w:numFmt w:val="decimal"/>
      <w:lvlText w:val="%1."/>
      <w:lvlJc w:val="left"/>
      <w:pPr>
        <w:ind w:left="1080" w:hanging="359"/>
      </w:pPr>
      <w:rPr>
        <w:b/>
      </w:rPr>
    </w:lvl>
    <w:lvl w:ilvl="1">
      <w:start w:val="9"/>
      <w:numFmt w:val="decimal"/>
      <w:lvlText w:val="%1.%2."/>
      <w:lvlJc w:val="left"/>
      <w:pPr>
        <w:ind w:left="1080" w:hanging="359"/>
      </w:pPr>
    </w:lvl>
    <w:lvl w:ilvl="2">
      <w:start w:val="1"/>
      <w:numFmt w:val="decimal"/>
      <w:lvlText w:val="%1.%2.%3."/>
      <w:lvlJc w:val="left"/>
      <w:pPr>
        <w:ind w:left="1440" w:hanging="719"/>
      </w:pPr>
    </w:lvl>
    <w:lvl w:ilvl="3">
      <w:start w:val="1"/>
      <w:numFmt w:val="decimal"/>
      <w:lvlText w:val="%1.%2.%3.%4."/>
      <w:lvlJc w:val="left"/>
      <w:pPr>
        <w:ind w:left="1440" w:hanging="719"/>
      </w:pPr>
    </w:lvl>
    <w:lvl w:ilvl="4">
      <w:start w:val="1"/>
      <w:numFmt w:val="decimal"/>
      <w:lvlText w:val="%1.%2.%3.%4.%5."/>
      <w:lvlJc w:val="left"/>
      <w:pPr>
        <w:ind w:left="1800" w:hanging="1079"/>
      </w:pPr>
    </w:lvl>
    <w:lvl w:ilvl="5">
      <w:start w:val="1"/>
      <w:numFmt w:val="decimal"/>
      <w:lvlText w:val="%1.%2.%3.%4.%5.%6."/>
      <w:lvlJc w:val="left"/>
      <w:pPr>
        <w:ind w:left="1800" w:hanging="1079"/>
      </w:pPr>
    </w:lvl>
    <w:lvl w:ilvl="6">
      <w:start w:val="1"/>
      <w:numFmt w:val="decimal"/>
      <w:lvlText w:val="%1.%2.%3.%4.%5.%6.%7."/>
      <w:lvlJc w:val="left"/>
      <w:pPr>
        <w:ind w:left="2160" w:hanging="1439"/>
      </w:pPr>
    </w:lvl>
    <w:lvl w:ilvl="7">
      <w:start w:val="1"/>
      <w:numFmt w:val="decimal"/>
      <w:lvlText w:val="%1.%2.%3.%4.%5.%6.%7.%8."/>
      <w:lvlJc w:val="left"/>
      <w:pPr>
        <w:ind w:left="2160" w:hanging="1439"/>
      </w:pPr>
    </w:lvl>
    <w:lvl w:ilvl="8">
      <w:start w:val="1"/>
      <w:numFmt w:val="decimal"/>
      <w:lvlText w:val="%1.%2.%3.%4.%5.%6.%7.%8.%9."/>
      <w:lvlJc w:val="left"/>
      <w:pPr>
        <w:ind w:left="2520" w:hanging="1799"/>
      </w:pPr>
    </w:lvl>
  </w:abstractNum>
  <w:abstractNum w:abstractNumId="19" w15:restartNumberingAfterBreak="0">
    <w:nsid w:val="51EB7D39"/>
    <w:multiLevelType w:val="multilevel"/>
    <w:tmpl w:val="4FD63316"/>
    <w:lvl w:ilvl="0">
      <w:start w:val="4"/>
      <w:numFmt w:val="decimal"/>
      <w:lvlText w:val="%1."/>
      <w:lvlJc w:val="left"/>
      <w:pPr>
        <w:tabs>
          <w:tab w:val="left" w:pos="720"/>
        </w:tabs>
        <w:ind w:left="720" w:hanging="359"/>
      </w:pPr>
    </w:lvl>
    <w:lvl w:ilvl="1">
      <w:start w:val="5"/>
      <w:numFmt w:val="decimal"/>
      <w:lvlText w:val="%1.%2."/>
      <w:lvlJc w:val="left"/>
      <w:pPr>
        <w:tabs>
          <w:tab w:val="left" w:pos="1080"/>
        </w:tabs>
        <w:ind w:left="1080" w:hanging="359"/>
      </w:pPr>
    </w:lvl>
    <w:lvl w:ilvl="2">
      <w:start w:val="1"/>
      <w:numFmt w:val="decimal"/>
      <w:lvlText w:val="%1.%2.%3."/>
      <w:lvlJc w:val="left"/>
      <w:pPr>
        <w:tabs>
          <w:tab w:val="left" w:pos="1440"/>
        </w:tabs>
        <w:ind w:left="1440" w:hanging="359"/>
      </w:pPr>
    </w:lvl>
    <w:lvl w:ilvl="3">
      <w:start w:val="1"/>
      <w:numFmt w:val="decimal"/>
      <w:lvlText w:val="%1.%2.%3.%4."/>
      <w:lvlJc w:val="left"/>
      <w:pPr>
        <w:tabs>
          <w:tab w:val="left" w:pos="1800"/>
        </w:tabs>
        <w:ind w:left="1800" w:hanging="359"/>
      </w:pPr>
    </w:lvl>
    <w:lvl w:ilvl="4">
      <w:start w:val="1"/>
      <w:numFmt w:val="decimal"/>
      <w:lvlText w:val="%1.%2.%3.%4.%5."/>
      <w:lvlJc w:val="left"/>
      <w:pPr>
        <w:tabs>
          <w:tab w:val="left" w:pos="2160"/>
        </w:tabs>
        <w:ind w:left="2160" w:hanging="359"/>
      </w:pPr>
    </w:lvl>
    <w:lvl w:ilvl="5">
      <w:start w:val="1"/>
      <w:numFmt w:val="decimal"/>
      <w:lvlText w:val="%1.%2.%3.%4.%5.%6."/>
      <w:lvlJc w:val="left"/>
      <w:pPr>
        <w:tabs>
          <w:tab w:val="left" w:pos="2520"/>
        </w:tabs>
        <w:ind w:left="2520" w:hanging="359"/>
      </w:pPr>
    </w:lvl>
    <w:lvl w:ilvl="6">
      <w:start w:val="1"/>
      <w:numFmt w:val="decimal"/>
      <w:lvlText w:val="%1.%2.%3.%4.%5.%6.%7."/>
      <w:lvlJc w:val="left"/>
      <w:pPr>
        <w:tabs>
          <w:tab w:val="left" w:pos="2880"/>
        </w:tabs>
        <w:ind w:left="2880" w:hanging="359"/>
      </w:pPr>
    </w:lvl>
    <w:lvl w:ilvl="7">
      <w:start w:val="1"/>
      <w:numFmt w:val="decimal"/>
      <w:lvlText w:val="%1.%2.%3.%4.%5.%6.%7.%8."/>
      <w:lvlJc w:val="left"/>
      <w:pPr>
        <w:tabs>
          <w:tab w:val="left" w:pos="3240"/>
        </w:tabs>
        <w:ind w:left="3240" w:hanging="359"/>
      </w:pPr>
    </w:lvl>
    <w:lvl w:ilvl="8">
      <w:start w:val="1"/>
      <w:numFmt w:val="decimal"/>
      <w:lvlText w:val="%1.%2.%3.%4.%5.%6.%7.%8.%9."/>
      <w:lvlJc w:val="left"/>
      <w:pPr>
        <w:tabs>
          <w:tab w:val="left" w:pos="3600"/>
        </w:tabs>
        <w:ind w:left="3600" w:hanging="359"/>
      </w:pPr>
    </w:lvl>
  </w:abstractNum>
  <w:abstractNum w:abstractNumId="20" w15:restartNumberingAfterBreak="0">
    <w:nsid w:val="568A3281"/>
    <w:multiLevelType w:val="multilevel"/>
    <w:tmpl w:val="7DD6ED0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9321065"/>
    <w:multiLevelType w:val="hybridMultilevel"/>
    <w:tmpl w:val="7032CD9A"/>
    <w:lvl w:ilvl="0" w:tplc="381E20E6">
      <w:start w:val="6"/>
      <w:numFmt w:val="decimal"/>
      <w:lvlText w:val="%1"/>
      <w:lvlJc w:val="left"/>
      <w:pPr>
        <w:ind w:left="720" w:hanging="359"/>
      </w:pPr>
    </w:lvl>
    <w:lvl w:ilvl="1" w:tplc="A3FC8B9C">
      <w:start w:val="1"/>
      <w:numFmt w:val="lowerLetter"/>
      <w:lvlText w:val="%2."/>
      <w:lvlJc w:val="left"/>
      <w:pPr>
        <w:ind w:left="1440" w:hanging="359"/>
      </w:pPr>
    </w:lvl>
    <w:lvl w:ilvl="2" w:tplc="67BAEA98">
      <w:start w:val="1"/>
      <w:numFmt w:val="lowerRoman"/>
      <w:lvlText w:val="%3."/>
      <w:lvlJc w:val="right"/>
      <w:pPr>
        <w:ind w:left="2160" w:hanging="179"/>
      </w:pPr>
    </w:lvl>
    <w:lvl w:ilvl="3" w:tplc="4F0AADC6">
      <w:start w:val="1"/>
      <w:numFmt w:val="decimal"/>
      <w:lvlText w:val="%4."/>
      <w:lvlJc w:val="left"/>
      <w:pPr>
        <w:ind w:left="2880" w:hanging="359"/>
      </w:pPr>
    </w:lvl>
    <w:lvl w:ilvl="4" w:tplc="1B3895D0">
      <w:start w:val="1"/>
      <w:numFmt w:val="lowerLetter"/>
      <w:lvlText w:val="%5."/>
      <w:lvlJc w:val="left"/>
      <w:pPr>
        <w:ind w:left="3600" w:hanging="359"/>
      </w:pPr>
    </w:lvl>
    <w:lvl w:ilvl="5" w:tplc="F872D956">
      <w:start w:val="1"/>
      <w:numFmt w:val="lowerRoman"/>
      <w:lvlText w:val="%6."/>
      <w:lvlJc w:val="right"/>
      <w:pPr>
        <w:ind w:left="4320" w:hanging="179"/>
      </w:pPr>
    </w:lvl>
    <w:lvl w:ilvl="6" w:tplc="39AE1F88">
      <w:start w:val="1"/>
      <w:numFmt w:val="decimal"/>
      <w:lvlText w:val="%7."/>
      <w:lvlJc w:val="left"/>
      <w:pPr>
        <w:ind w:left="5040" w:hanging="359"/>
      </w:pPr>
    </w:lvl>
    <w:lvl w:ilvl="7" w:tplc="1B2E0E52">
      <w:start w:val="1"/>
      <w:numFmt w:val="lowerLetter"/>
      <w:lvlText w:val="%8."/>
      <w:lvlJc w:val="left"/>
      <w:pPr>
        <w:ind w:left="5760" w:hanging="359"/>
      </w:pPr>
    </w:lvl>
    <w:lvl w:ilvl="8" w:tplc="D930B15C">
      <w:start w:val="1"/>
      <w:numFmt w:val="lowerRoman"/>
      <w:lvlText w:val="%9."/>
      <w:lvlJc w:val="right"/>
      <w:pPr>
        <w:ind w:left="6480" w:hanging="179"/>
      </w:pPr>
    </w:lvl>
  </w:abstractNum>
  <w:abstractNum w:abstractNumId="22" w15:restartNumberingAfterBreak="0">
    <w:nsid w:val="5E8B4896"/>
    <w:multiLevelType w:val="multilevel"/>
    <w:tmpl w:val="4D5AE640"/>
    <w:lvl w:ilvl="0">
      <w:start w:val="10"/>
      <w:numFmt w:val="decimal"/>
      <w:lvlText w:val="%1."/>
      <w:lvlJc w:val="left"/>
      <w:pPr>
        <w:tabs>
          <w:tab w:val="left" w:pos="720"/>
        </w:tabs>
        <w:ind w:left="720" w:hanging="359"/>
      </w:pPr>
    </w:lvl>
    <w:lvl w:ilvl="1">
      <w:start w:val="13"/>
      <w:numFmt w:val="decimal"/>
      <w:lvlText w:val="%1.%2."/>
      <w:lvlJc w:val="left"/>
      <w:pPr>
        <w:tabs>
          <w:tab w:val="left" w:pos="1080"/>
        </w:tabs>
        <w:ind w:left="1080" w:hanging="359"/>
      </w:pPr>
    </w:lvl>
    <w:lvl w:ilvl="2">
      <w:start w:val="2"/>
      <w:numFmt w:val="decimal"/>
      <w:lvlText w:val="%1.%2.%3."/>
      <w:lvlJc w:val="left"/>
      <w:pPr>
        <w:tabs>
          <w:tab w:val="left" w:pos="1778"/>
        </w:tabs>
        <w:ind w:left="1778" w:hanging="359"/>
      </w:pPr>
    </w:lvl>
    <w:lvl w:ilvl="3">
      <w:start w:val="1"/>
      <w:numFmt w:val="decimal"/>
      <w:lvlText w:val="%1.%2.%3.%4."/>
      <w:lvlJc w:val="left"/>
      <w:pPr>
        <w:tabs>
          <w:tab w:val="left" w:pos="1800"/>
        </w:tabs>
        <w:ind w:left="1800" w:hanging="359"/>
      </w:pPr>
    </w:lvl>
    <w:lvl w:ilvl="4">
      <w:start w:val="1"/>
      <w:numFmt w:val="decimal"/>
      <w:lvlText w:val="%1.%2.%3.%4.%5."/>
      <w:lvlJc w:val="left"/>
      <w:pPr>
        <w:tabs>
          <w:tab w:val="left" w:pos="2160"/>
        </w:tabs>
        <w:ind w:left="2160" w:hanging="359"/>
      </w:pPr>
    </w:lvl>
    <w:lvl w:ilvl="5">
      <w:start w:val="1"/>
      <w:numFmt w:val="decimal"/>
      <w:lvlText w:val="%1.%2.%3.%4.%5.%6."/>
      <w:lvlJc w:val="left"/>
      <w:pPr>
        <w:tabs>
          <w:tab w:val="left" w:pos="2520"/>
        </w:tabs>
        <w:ind w:left="2520" w:hanging="359"/>
      </w:pPr>
    </w:lvl>
    <w:lvl w:ilvl="6">
      <w:start w:val="1"/>
      <w:numFmt w:val="decimal"/>
      <w:lvlText w:val="%1.%2.%3.%4.%5.%6.%7."/>
      <w:lvlJc w:val="left"/>
      <w:pPr>
        <w:tabs>
          <w:tab w:val="left" w:pos="2880"/>
        </w:tabs>
        <w:ind w:left="2880" w:hanging="359"/>
      </w:pPr>
    </w:lvl>
    <w:lvl w:ilvl="7">
      <w:start w:val="1"/>
      <w:numFmt w:val="decimal"/>
      <w:lvlText w:val="%1.%2.%3.%4.%5.%6.%7.%8."/>
      <w:lvlJc w:val="left"/>
      <w:pPr>
        <w:tabs>
          <w:tab w:val="left" w:pos="3240"/>
        </w:tabs>
        <w:ind w:left="3240" w:hanging="359"/>
      </w:pPr>
    </w:lvl>
    <w:lvl w:ilvl="8">
      <w:start w:val="1"/>
      <w:numFmt w:val="decimal"/>
      <w:lvlText w:val="%1.%2.%3.%4.%5.%6.%7.%8.%9."/>
      <w:lvlJc w:val="left"/>
      <w:pPr>
        <w:tabs>
          <w:tab w:val="left" w:pos="3600"/>
        </w:tabs>
        <w:ind w:left="3600" w:hanging="359"/>
      </w:pPr>
    </w:lvl>
  </w:abstractNum>
  <w:abstractNum w:abstractNumId="23" w15:restartNumberingAfterBreak="0">
    <w:nsid w:val="60AD0B3D"/>
    <w:multiLevelType w:val="multilevel"/>
    <w:tmpl w:val="D07A57C4"/>
    <w:lvl w:ilvl="0">
      <w:start w:val="9"/>
      <w:numFmt w:val="decimal"/>
      <w:lvlText w:val="%1."/>
      <w:lvlJc w:val="left"/>
      <w:pPr>
        <w:tabs>
          <w:tab w:val="left" w:pos="720"/>
        </w:tabs>
        <w:ind w:left="720" w:hanging="359"/>
      </w:pPr>
    </w:lvl>
    <w:lvl w:ilvl="1">
      <w:start w:val="3"/>
      <w:numFmt w:val="decimal"/>
      <w:lvlText w:val="%1.%2."/>
      <w:lvlJc w:val="left"/>
      <w:pPr>
        <w:tabs>
          <w:tab w:val="left" w:pos="1080"/>
        </w:tabs>
        <w:ind w:left="1080" w:hanging="359"/>
      </w:pPr>
    </w:lvl>
    <w:lvl w:ilvl="2">
      <w:start w:val="1"/>
      <w:numFmt w:val="decimal"/>
      <w:lvlText w:val="%1.%2.%3."/>
      <w:lvlJc w:val="left"/>
      <w:pPr>
        <w:tabs>
          <w:tab w:val="left" w:pos="1440"/>
        </w:tabs>
        <w:ind w:left="1440" w:hanging="359"/>
      </w:pPr>
    </w:lvl>
    <w:lvl w:ilvl="3">
      <w:start w:val="1"/>
      <w:numFmt w:val="decimal"/>
      <w:lvlText w:val="%1.%2.%3.%4."/>
      <w:lvlJc w:val="left"/>
      <w:pPr>
        <w:tabs>
          <w:tab w:val="left" w:pos="1800"/>
        </w:tabs>
        <w:ind w:left="1800" w:hanging="359"/>
      </w:pPr>
    </w:lvl>
    <w:lvl w:ilvl="4">
      <w:start w:val="1"/>
      <w:numFmt w:val="decimal"/>
      <w:lvlText w:val="%1.%2.%3.%4.%5."/>
      <w:lvlJc w:val="left"/>
      <w:pPr>
        <w:tabs>
          <w:tab w:val="left" w:pos="2160"/>
        </w:tabs>
        <w:ind w:left="2160" w:hanging="359"/>
      </w:pPr>
    </w:lvl>
    <w:lvl w:ilvl="5">
      <w:start w:val="1"/>
      <w:numFmt w:val="decimal"/>
      <w:lvlText w:val="%1.%2.%3.%4.%5.%6."/>
      <w:lvlJc w:val="left"/>
      <w:pPr>
        <w:tabs>
          <w:tab w:val="left" w:pos="2520"/>
        </w:tabs>
        <w:ind w:left="2520" w:hanging="359"/>
      </w:pPr>
    </w:lvl>
    <w:lvl w:ilvl="6">
      <w:start w:val="1"/>
      <w:numFmt w:val="decimal"/>
      <w:lvlText w:val="%1.%2.%3.%4.%5.%6.%7."/>
      <w:lvlJc w:val="left"/>
      <w:pPr>
        <w:tabs>
          <w:tab w:val="left" w:pos="2880"/>
        </w:tabs>
        <w:ind w:left="2880" w:hanging="359"/>
      </w:pPr>
    </w:lvl>
    <w:lvl w:ilvl="7">
      <w:start w:val="1"/>
      <w:numFmt w:val="decimal"/>
      <w:lvlText w:val="%1.%2.%3.%4.%5.%6.%7.%8."/>
      <w:lvlJc w:val="left"/>
      <w:pPr>
        <w:tabs>
          <w:tab w:val="left" w:pos="3240"/>
        </w:tabs>
        <w:ind w:left="3240" w:hanging="359"/>
      </w:pPr>
    </w:lvl>
    <w:lvl w:ilvl="8">
      <w:start w:val="1"/>
      <w:numFmt w:val="decimal"/>
      <w:lvlText w:val="%1.%2.%3.%4.%5.%6.%7.%8.%9."/>
      <w:lvlJc w:val="left"/>
      <w:pPr>
        <w:tabs>
          <w:tab w:val="left" w:pos="3600"/>
        </w:tabs>
        <w:ind w:left="3600" w:hanging="359"/>
      </w:pPr>
    </w:lvl>
  </w:abstractNum>
  <w:abstractNum w:abstractNumId="24" w15:restartNumberingAfterBreak="0">
    <w:nsid w:val="698A2ACE"/>
    <w:multiLevelType w:val="multilevel"/>
    <w:tmpl w:val="BF2CA6DE"/>
    <w:lvl w:ilvl="0">
      <w:start w:val="1"/>
      <w:numFmt w:val="decimal"/>
      <w:lvlText w:val="%1."/>
      <w:lvlJc w:val="left"/>
      <w:pPr>
        <w:ind w:left="660" w:hanging="660"/>
      </w:pPr>
      <w:rPr>
        <w:rFonts w:hint="default"/>
      </w:rPr>
    </w:lvl>
    <w:lvl w:ilvl="1">
      <w:start w:val="13"/>
      <w:numFmt w:val="decimal"/>
      <w:lvlText w:val="%1.%2."/>
      <w:lvlJc w:val="left"/>
      <w:pPr>
        <w:ind w:left="926" w:hanging="660"/>
      </w:pPr>
      <w:rPr>
        <w:rFonts w:hint="default"/>
      </w:rPr>
    </w:lvl>
    <w:lvl w:ilvl="2">
      <w:start w:val="1"/>
      <w:numFmt w:val="decimal"/>
      <w:lvlText w:val="%1.%2.%3."/>
      <w:lvlJc w:val="left"/>
      <w:pPr>
        <w:ind w:left="1252" w:hanging="720"/>
      </w:pPr>
      <w:rPr>
        <w:rFonts w:hint="default"/>
      </w:rPr>
    </w:lvl>
    <w:lvl w:ilvl="3">
      <w:start w:val="1"/>
      <w:numFmt w:val="decimal"/>
      <w:lvlText w:val="%1.%2.%3.%4."/>
      <w:lvlJc w:val="left"/>
      <w:pPr>
        <w:ind w:left="1518" w:hanging="720"/>
      </w:pPr>
      <w:rPr>
        <w:rFonts w:hint="default"/>
      </w:rPr>
    </w:lvl>
    <w:lvl w:ilvl="4">
      <w:start w:val="1"/>
      <w:numFmt w:val="decimal"/>
      <w:lvlText w:val="%1.%2.%3.%4.%5."/>
      <w:lvlJc w:val="left"/>
      <w:pPr>
        <w:ind w:left="2144" w:hanging="1080"/>
      </w:pPr>
      <w:rPr>
        <w:rFonts w:hint="default"/>
      </w:rPr>
    </w:lvl>
    <w:lvl w:ilvl="5">
      <w:start w:val="1"/>
      <w:numFmt w:val="decimal"/>
      <w:lvlText w:val="%1.%2.%3.%4.%5.%6."/>
      <w:lvlJc w:val="left"/>
      <w:pPr>
        <w:ind w:left="2410" w:hanging="1080"/>
      </w:pPr>
      <w:rPr>
        <w:rFonts w:hint="default"/>
      </w:rPr>
    </w:lvl>
    <w:lvl w:ilvl="6">
      <w:start w:val="1"/>
      <w:numFmt w:val="decimal"/>
      <w:lvlText w:val="%1.%2.%3.%4.%5.%6.%7."/>
      <w:lvlJc w:val="left"/>
      <w:pPr>
        <w:ind w:left="3036" w:hanging="1440"/>
      </w:pPr>
      <w:rPr>
        <w:rFonts w:hint="default"/>
      </w:rPr>
    </w:lvl>
    <w:lvl w:ilvl="7">
      <w:start w:val="1"/>
      <w:numFmt w:val="decimal"/>
      <w:lvlText w:val="%1.%2.%3.%4.%5.%6.%7.%8."/>
      <w:lvlJc w:val="left"/>
      <w:pPr>
        <w:ind w:left="3302" w:hanging="1440"/>
      </w:pPr>
      <w:rPr>
        <w:rFonts w:hint="default"/>
      </w:rPr>
    </w:lvl>
    <w:lvl w:ilvl="8">
      <w:start w:val="1"/>
      <w:numFmt w:val="decimal"/>
      <w:lvlText w:val="%1.%2.%3.%4.%5.%6.%7.%8.%9."/>
      <w:lvlJc w:val="left"/>
      <w:pPr>
        <w:ind w:left="3928" w:hanging="1800"/>
      </w:pPr>
      <w:rPr>
        <w:rFonts w:hint="default"/>
      </w:rPr>
    </w:lvl>
  </w:abstractNum>
  <w:abstractNum w:abstractNumId="25" w15:restartNumberingAfterBreak="0">
    <w:nsid w:val="742A476F"/>
    <w:multiLevelType w:val="hybridMultilevel"/>
    <w:tmpl w:val="71123E3C"/>
    <w:lvl w:ilvl="0" w:tplc="14B239B4">
      <w:start w:val="1"/>
      <w:numFmt w:val="decimal"/>
      <w:lvlText w:val=""/>
      <w:lvlJc w:val="left"/>
      <w:pPr>
        <w:tabs>
          <w:tab w:val="left" w:pos="432"/>
        </w:tabs>
        <w:ind w:left="432" w:hanging="431"/>
      </w:pPr>
    </w:lvl>
    <w:lvl w:ilvl="1" w:tplc="04A8F9C6">
      <w:start w:val="1"/>
      <w:numFmt w:val="decimal"/>
      <w:lvlText w:val=""/>
      <w:lvlJc w:val="left"/>
      <w:pPr>
        <w:tabs>
          <w:tab w:val="left" w:pos="576"/>
        </w:tabs>
        <w:ind w:left="576" w:hanging="575"/>
      </w:pPr>
    </w:lvl>
    <w:lvl w:ilvl="2" w:tplc="C3425034">
      <w:start w:val="1"/>
      <w:numFmt w:val="decimal"/>
      <w:lvlText w:val=""/>
      <w:lvlJc w:val="left"/>
      <w:pPr>
        <w:tabs>
          <w:tab w:val="left" w:pos="720"/>
        </w:tabs>
        <w:ind w:left="720" w:hanging="719"/>
      </w:pPr>
    </w:lvl>
    <w:lvl w:ilvl="3" w:tplc="3F0034A2">
      <w:start w:val="1"/>
      <w:numFmt w:val="decimal"/>
      <w:lvlText w:val=""/>
      <w:lvlJc w:val="left"/>
      <w:pPr>
        <w:tabs>
          <w:tab w:val="left" w:pos="864"/>
        </w:tabs>
        <w:ind w:left="864" w:hanging="863"/>
      </w:pPr>
    </w:lvl>
    <w:lvl w:ilvl="4" w:tplc="991C58B8">
      <w:start w:val="1"/>
      <w:numFmt w:val="decimal"/>
      <w:lvlText w:val=""/>
      <w:lvlJc w:val="left"/>
      <w:pPr>
        <w:tabs>
          <w:tab w:val="left" w:pos="1008"/>
        </w:tabs>
        <w:ind w:left="1008" w:hanging="1007"/>
      </w:pPr>
    </w:lvl>
    <w:lvl w:ilvl="5" w:tplc="0BDAEC00">
      <w:start w:val="1"/>
      <w:numFmt w:val="decimal"/>
      <w:lvlText w:val=""/>
      <w:lvlJc w:val="left"/>
      <w:pPr>
        <w:tabs>
          <w:tab w:val="left" w:pos="1152"/>
        </w:tabs>
        <w:ind w:left="1152" w:hanging="1151"/>
      </w:pPr>
    </w:lvl>
    <w:lvl w:ilvl="6" w:tplc="48E61858">
      <w:start w:val="1"/>
      <w:numFmt w:val="decimal"/>
      <w:lvlText w:val=""/>
      <w:lvlJc w:val="left"/>
      <w:pPr>
        <w:tabs>
          <w:tab w:val="left" w:pos="1296"/>
        </w:tabs>
        <w:ind w:left="1296" w:hanging="1295"/>
      </w:pPr>
    </w:lvl>
    <w:lvl w:ilvl="7" w:tplc="52365874">
      <w:start w:val="1"/>
      <w:numFmt w:val="decimal"/>
      <w:lvlText w:val=""/>
      <w:lvlJc w:val="left"/>
      <w:pPr>
        <w:tabs>
          <w:tab w:val="left" w:pos="1440"/>
        </w:tabs>
        <w:ind w:left="1440" w:hanging="1439"/>
      </w:pPr>
    </w:lvl>
    <w:lvl w:ilvl="8" w:tplc="DC183270">
      <w:start w:val="1"/>
      <w:numFmt w:val="decimal"/>
      <w:lvlText w:val=""/>
      <w:lvlJc w:val="left"/>
      <w:pPr>
        <w:tabs>
          <w:tab w:val="left" w:pos="1584"/>
        </w:tabs>
        <w:ind w:left="1584" w:hanging="1583"/>
      </w:pPr>
    </w:lvl>
  </w:abstractNum>
  <w:abstractNum w:abstractNumId="26" w15:restartNumberingAfterBreak="0">
    <w:nsid w:val="794657C4"/>
    <w:multiLevelType w:val="multilevel"/>
    <w:tmpl w:val="70DADF4A"/>
    <w:lvl w:ilvl="0">
      <w:start w:val="7"/>
      <w:numFmt w:val="decimal"/>
      <w:lvlText w:val="%1."/>
      <w:lvlJc w:val="left"/>
      <w:pPr>
        <w:tabs>
          <w:tab w:val="left" w:pos="720"/>
        </w:tabs>
        <w:ind w:left="720" w:hanging="359"/>
      </w:pPr>
    </w:lvl>
    <w:lvl w:ilvl="1">
      <w:start w:val="6"/>
      <w:numFmt w:val="decimal"/>
      <w:lvlText w:val="%1.%2."/>
      <w:lvlJc w:val="left"/>
      <w:pPr>
        <w:tabs>
          <w:tab w:val="left" w:pos="1080"/>
        </w:tabs>
        <w:ind w:left="1080" w:hanging="359"/>
      </w:pPr>
    </w:lvl>
    <w:lvl w:ilvl="2">
      <w:start w:val="1"/>
      <w:numFmt w:val="decimal"/>
      <w:lvlText w:val="%1.%2.%3."/>
      <w:lvlJc w:val="left"/>
      <w:pPr>
        <w:tabs>
          <w:tab w:val="left" w:pos="1440"/>
        </w:tabs>
        <w:ind w:left="1440" w:hanging="359"/>
      </w:pPr>
    </w:lvl>
    <w:lvl w:ilvl="3">
      <w:start w:val="1"/>
      <w:numFmt w:val="decimal"/>
      <w:lvlText w:val="%1.%2.%3.%4."/>
      <w:lvlJc w:val="left"/>
      <w:pPr>
        <w:tabs>
          <w:tab w:val="left" w:pos="1800"/>
        </w:tabs>
        <w:ind w:left="1800" w:hanging="359"/>
      </w:pPr>
    </w:lvl>
    <w:lvl w:ilvl="4">
      <w:start w:val="1"/>
      <w:numFmt w:val="decimal"/>
      <w:lvlText w:val="%1.%2.%3.%4.%5."/>
      <w:lvlJc w:val="left"/>
      <w:pPr>
        <w:tabs>
          <w:tab w:val="left" w:pos="2160"/>
        </w:tabs>
        <w:ind w:left="2160" w:hanging="359"/>
      </w:pPr>
    </w:lvl>
    <w:lvl w:ilvl="5">
      <w:start w:val="1"/>
      <w:numFmt w:val="decimal"/>
      <w:lvlText w:val="%1.%2.%3.%4.%5.%6."/>
      <w:lvlJc w:val="left"/>
      <w:pPr>
        <w:tabs>
          <w:tab w:val="left" w:pos="2520"/>
        </w:tabs>
        <w:ind w:left="2520" w:hanging="359"/>
      </w:pPr>
    </w:lvl>
    <w:lvl w:ilvl="6">
      <w:start w:val="1"/>
      <w:numFmt w:val="decimal"/>
      <w:lvlText w:val="%1.%2.%3.%4.%5.%6.%7."/>
      <w:lvlJc w:val="left"/>
      <w:pPr>
        <w:tabs>
          <w:tab w:val="left" w:pos="2880"/>
        </w:tabs>
        <w:ind w:left="2880" w:hanging="359"/>
      </w:pPr>
    </w:lvl>
    <w:lvl w:ilvl="7">
      <w:start w:val="1"/>
      <w:numFmt w:val="decimal"/>
      <w:lvlText w:val="%1.%2.%3.%4.%5.%6.%7.%8."/>
      <w:lvlJc w:val="left"/>
      <w:pPr>
        <w:tabs>
          <w:tab w:val="left" w:pos="3240"/>
        </w:tabs>
        <w:ind w:left="3240" w:hanging="359"/>
      </w:pPr>
    </w:lvl>
    <w:lvl w:ilvl="8">
      <w:start w:val="1"/>
      <w:numFmt w:val="decimal"/>
      <w:lvlText w:val="%1.%2.%3.%4.%5.%6.%7.%8.%9."/>
      <w:lvlJc w:val="left"/>
      <w:pPr>
        <w:tabs>
          <w:tab w:val="left" w:pos="3600"/>
        </w:tabs>
        <w:ind w:left="3600" w:hanging="359"/>
      </w:pPr>
    </w:lvl>
  </w:abstractNum>
  <w:abstractNum w:abstractNumId="27" w15:restartNumberingAfterBreak="0">
    <w:nsid w:val="7991122B"/>
    <w:multiLevelType w:val="multilevel"/>
    <w:tmpl w:val="BF2CA6DE"/>
    <w:lvl w:ilvl="0">
      <w:start w:val="1"/>
      <w:numFmt w:val="decimal"/>
      <w:lvlText w:val="%1."/>
      <w:lvlJc w:val="left"/>
      <w:pPr>
        <w:ind w:left="660" w:hanging="660"/>
      </w:pPr>
      <w:rPr>
        <w:rFonts w:hint="default"/>
      </w:rPr>
    </w:lvl>
    <w:lvl w:ilvl="1">
      <w:start w:val="13"/>
      <w:numFmt w:val="decimal"/>
      <w:lvlText w:val="%1.%2."/>
      <w:lvlJc w:val="left"/>
      <w:pPr>
        <w:ind w:left="926" w:hanging="660"/>
      </w:pPr>
      <w:rPr>
        <w:rFonts w:hint="default"/>
      </w:rPr>
    </w:lvl>
    <w:lvl w:ilvl="2">
      <w:start w:val="1"/>
      <w:numFmt w:val="decimal"/>
      <w:lvlText w:val="%1.%2.%3."/>
      <w:lvlJc w:val="left"/>
      <w:pPr>
        <w:ind w:left="1252" w:hanging="720"/>
      </w:pPr>
      <w:rPr>
        <w:rFonts w:hint="default"/>
      </w:rPr>
    </w:lvl>
    <w:lvl w:ilvl="3">
      <w:start w:val="1"/>
      <w:numFmt w:val="decimal"/>
      <w:lvlText w:val="%1.%2.%3.%4."/>
      <w:lvlJc w:val="left"/>
      <w:pPr>
        <w:ind w:left="1518" w:hanging="720"/>
      </w:pPr>
      <w:rPr>
        <w:rFonts w:hint="default"/>
      </w:rPr>
    </w:lvl>
    <w:lvl w:ilvl="4">
      <w:start w:val="1"/>
      <w:numFmt w:val="decimal"/>
      <w:lvlText w:val="%1.%2.%3.%4.%5."/>
      <w:lvlJc w:val="left"/>
      <w:pPr>
        <w:ind w:left="2144" w:hanging="1080"/>
      </w:pPr>
      <w:rPr>
        <w:rFonts w:hint="default"/>
      </w:rPr>
    </w:lvl>
    <w:lvl w:ilvl="5">
      <w:start w:val="1"/>
      <w:numFmt w:val="decimal"/>
      <w:lvlText w:val="%1.%2.%3.%4.%5.%6."/>
      <w:lvlJc w:val="left"/>
      <w:pPr>
        <w:ind w:left="2410" w:hanging="1080"/>
      </w:pPr>
      <w:rPr>
        <w:rFonts w:hint="default"/>
      </w:rPr>
    </w:lvl>
    <w:lvl w:ilvl="6">
      <w:start w:val="1"/>
      <w:numFmt w:val="decimal"/>
      <w:lvlText w:val="%1.%2.%3.%4.%5.%6.%7."/>
      <w:lvlJc w:val="left"/>
      <w:pPr>
        <w:ind w:left="3036" w:hanging="1440"/>
      </w:pPr>
      <w:rPr>
        <w:rFonts w:hint="default"/>
      </w:rPr>
    </w:lvl>
    <w:lvl w:ilvl="7">
      <w:start w:val="1"/>
      <w:numFmt w:val="decimal"/>
      <w:lvlText w:val="%1.%2.%3.%4.%5.%6.%7.%8."/>
      <w:lvlJc w:val="left"/>
      <w:pPr>
        <w:ind w:left="3302" w:hanging="1440"/>
      </w:pPr>
      <w:rPr>
        <w:rFonts w:hint="default"/>
      </w:rPr>
    </w:lvl>
    <w:lvl w:ilvl="8">
      <w:start w:val="1"/>
      <w:numFmt w:val="decimal"/>
      <w:lvlText w:val="%1.%2.%3.%4.%5.%6.%7.%8.%9."/>
      <w:lvlJc w:val="left"/>
      <w:pPr>
        <w:ind w:left="3928" w:hanging="1800"/>
      </w:pPr>
      <w:rPr>
        <w:rFonts w:hint="default"/>
      </w:rPr>
    </w:lvl>
  </w:abstractNum>
  <w:abstractNum w:abstractNumId="28" w15:restartNumberingAfterBreak="0">
    <w:nsid w:val="7CFB7080"/>
    <w:multiLevelType w:val="multilevel"/>
    <w:tmpl w:val="DAD6D060"/>
    <w:lvl w:ilvl="0">
      <w:start w:val="2"/>
      <w:numFmt w:val="decimal"/>
      <w:lvlText w:val="%1."/>
      <w:lvlJc w:val="left"/>
      <w:pPr>
        <w:tabs>
          <w:tab w:val="left" w:pos="720"/>
        </w:tabs>
        <w:ind w:left="720" w:hanging="359"/>
      </w:pPr>
    </w:lvl>
    <w:lvl w:ilvl="1">
      <w:start w:val="7"/>
      <w:numFmt w:val="decimal"/>
      <w:lvlText w:val="%1.%2."/>
      <w:lvlJc w:val="left"/>
      <w:pPr>
        <w:tabs>
          <w:tab w:val="left" w:pos="1080"/>
        </w:tabs>
        <w:ind w:left="1080" w:hanging="359"/>
      </w:pPr>
    </w:lvl>
    <w:lvl w:ilvl="2">
      <w:start w:val="1"/>
      <w:numFmt w:val="decimal"/>
      <w:lvlText w:val="%1.%2.%3."/>
      <w:lvlJc w:val="left"/>
      <w:pPr>
        <w:tabs>
          <w:tab w:val="left" w:pos="1440"/>
        </w:tabs>
        <w:ind w:left="1440" w:hanging="359"/>
      </w:pPr>
    </w:lvl>
    <w:lvl w:ilvl="3">
      <w:start w:val="1"/>
      <w:numFmt w:val="decimal"/>
      <w:lvlText w:val="%1.%2.%3.%4."/>
      <w:lvlJc w:val="left"/>
      <w:pPr>
        <w:tabs>
          <w:tab w:val="left" w:pos="1800"/>
        </w:tabs>
        <w:ind w:left="1800" w:hanging="359"/>
      </w:pPr>
    </w:lvl>
    <w:lvl w:ilvl="4">
      <w:start w:val="1"/>
      <w:numFmt w:val="decimal"/>
      <w:lvlText w:val="%1.%2.%3.%4.%5."/>
      <w:lvlJc w:val="left"/>
      <w:pPr>
        <w:tabs>
          <w:tab w:val="left" w:pos="2160"/>
        </w:tabs>
        <w:ind w:left="2160" w:hanging="359"/>
      </w:pPr>
    </w:lvl>
    <w:lvl w:ilvl="5">
      <w:start w:val="1"/>
      <w:numFmt w:val="decimal"/>
      <w:lvlText w:val="%1.%2.%3.%4.%5.%6."/>
      <w:lvlJc w:val="left"/>
      <w:pPr>
        <w:tabs>
          <w:tab w:val="left" w:pos="2520"/>
        </w:tabs>
        <w:ind w:left="2520" w:hanging="359"/>
      </w:pPr>
    </w:lvl>
    <w:lvl w:ilvl="6">
      <w:start w:val="1"/>
      <w:numFmt w:val="decimal"/>
      <w:lvlText w:val="%1.%2.%3.%4.%5.%6.%7."/>
      <w:lvlJc w:val="left"/>
      <w:pPr>
        <w:tabs>
          <w:tab w:val="left" w:pos="2880"/>
        </w:tabs>
        <w:ind w:left="2880" w:hanging="359"/>
      </w:pPr>
    </w:lvl>
    <w:lvl w:ilvl="7">
      <w:start w:val="1"/>
      <w:numFmt w:val="decimal"/>
      <w:lvlText w:val="%1.%2.%3.%4.%5.%6.%7.%8."/>
      <w:lvlJc w:val="left"/>
      <w:pPr>
        <w:tabs>
          <w:tab w:val="left" w:pos="3240"/>
        </w:tabs>
        <w:ind w:left="3240" w:hanging="359"/>
      </w:pPr>
    </w:lvl>
    <w:lvl w:ilvl="8">
      <w:start w:val="1"/>
      <w:numFmt w:val="decimal"/>
      <w:lvlText w:val="%1.%2.%3.%4.%5.%6.%7.%8.%9."/>
      <w:lvlJc w:val="left"/>
      <w:pPr>
        <w:tabs>
          <w:tab w:val="left" w:pos="3600"/>
        </w:tabs>
        <w:ind w:left="3600" w:hanging="359"/>
      </w:pPr>
    </w:lvl>
  </w:abstractNum>
  <w:num w:numId="1">
    <w:abstractNumId w:val="28"/>
  </w:num>
  <w:num w:numId="2">
    <w:abstractNumId w:val="22"/>
  </w:num>
  <w:num w:numId="3">
    <w:abstractNumId w:val="19"/>
  </w:num>
  <w:num w:numId="4">
    <w:abstractNumId w:val="26"/>
  </w:num>
  <w:num w:numId="5">
    <w:abstractNumId w:val="15"/>
  </w:num>
  <w:num w:numId="6">
    <w:abstractNumId w:val="17"/>
  </w:num>
  <w:num w:numId="7">
    <w:abstractNumId w:val="23"/>
  </w:num>
  <w:num w:numId="8">
    <w:abstractNumId w:val="8"/>
  </w:num>
  <w:num w:numId="9">
    <w:abstractNumId w:val="25"/>
  </w:num>
  <w:num w:numId="10">
    <w:abstractNumId w:val="14"/>
  </w:num>
  <w:num w:numId="11">
    <w:abstractNumId w:val="11"/>
  </w:num>
  <w:num w:numId="12">
    <w:abstractNumId w:val="13"/>
  </w:num>
  <w:num w:numId="13">
    <w:abstractNumId w:val="0"/>
  </w:num>
  <w:num w:numId="14">
    <w:abstractNumId w:val="3"/>
  </w:num>
  <w:num w:numId="15">
    <w:abstractNumId w:val="7"/>
  </w:num>
  <w:num w:numId="16">
    <w:abstractNumId w:val="5"/>
  </w:num>
  <w:num w:numId="17">
    <w:abstractNumId w:val="9"/>
  </w:num>
  <w:num w:numId="18">
    <w:abstractNumId w:val="6"/>
  </w:num>
  <w:num w:numId="19">
    <w:abstractNumId w:val="18"/>
  </w:num>
  <w:num w:numId="20">
    <w:abstractNumId w:val="4"/>
  </w:num>
  <w:num w:numId="21">
    <w:abstractNumId w:val="21"/>
  </w:num>
  <w:num w:numId="22">
    <w:abstractNumId w:val="2"/>
  </w:num>
  <w:num w:numId="23">
    <w:abstractNumId w:val="10"/>
  </w:num>
  <w:num w:numId="24">
    <w:abstractNumId w:val="1"/>
  </w:num>
  <w:num w:numId="25">
    <w:abstractNumId w:val="16"/>
  </w:num>
  <w:num w:numId="26">
    <w:abstractNumId w:val="20"/>
  </w:num>
  <w:num w:numId="27">
    <w:abstractNumId w:val="24"/>
  </w:num>
  <w:num w:numId="28">
    <w:abstractNumId w:val="27"/>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803"/>
    <w:rsid w:val="00025D95"/>
    <w:rsid w:val="0003779A"/>
    <w:rsid w:val="000516CF"/>
    <w:rsid w:val="00096C4D"/>
    <w:rsid w:val="000D791C"/>
    <w:rsid w:val="001417CF"/>
    <w:rsid w:val="00164F0C"/>
    <w:rsid w:val="001812CF"/>
    <w:rsid w:val="001A22F8"/>
    <w:rsid w:val="00216646"/>
    <w:rsid w:val="0022310E"/>
    <w:rsid w:val="002240A5"/>
    <w:rsid w:val="00252D38"/>
    <w:rsid w:val="00287926"/>
    <w:rsid w:val="002906C5"/>
    <w:rsid w:val="002A79BF"/>
    <w:rsid w:val="00333224"/>
    <w:rsid w:val="00344C58"/>
    <w:rsid w:val="0034743F"/>
    <w:rsid w:val="00347E64"/>
    <w:rsid w:val="00360CFC"/>
    <w:rsid w:val="00387754"/>
    <w:rsid w:val="003E7648"/>
    <w:rsid w:val="003F00C3"/>
    <w:rsid w:val="00406548"/>
    <w:rsid w:val="00412803"/>
    <w:rsid w:val="00416D11"/>
    <w:rsid w:val="00444195"/>
    <w:rsid w:val="0045329D"/>
    <w:rsid w:val="004756B1"/>
    <w:rsid w:val="00477E9A"/>
    <w:rsid w:val="0048144F"/>
    <w:rsid w:val="004814B8"/>
    <w:rsid w:val="00487588"/>
    <w:rsid w:val="004A5410"/>
    <w:rsid w:val="004B2BA3"/>
    <w:rsid w:val="004B7450"/>
    <w:rsid w:val="004C0DF1"/>
    <w:rsid w:val="00504FD7"/>
    <w:rsid w:val="005346C9"/>
    <w:rsid w:val="00542E2B"/>
    <w:rsid w:val="0057470E"/>
    <w:rsid w:val="00574C94"/>
    <w:rsid w:val="005B0004"/>
    <w:rsid w:val="005D5E77"/>
    <w:rsid w:val="005E1426"/>
    <w:rsid w:val="005E2132"/>
    <w:rsid w:val="00604DEC"/>
    <w:rsid w:val="006118B4"/>
    <w:rsid w:val="00625BF7"/>
    <w:rsid w:val="00660F65"/>
    <w:rsid w:val="00662201"/>
    <w:rsid w:val="00677B0B"/>
    <w:rsid w:val="00690D59"/>
    <w:rsid w:val="006F1AF2"/>
    <w:rsid w:val="00703E14"/>
    <w:rsid w:val="00704608"/>
    <w:rsid w:val="007141EB"/>
    <w:rsid w:val="00744563"/>
    <w:rsid w:val="0076737B"/>
    <w:rsid w:val="007723B1"/>
    <w:rsid w:val="00772513"/>
    <w:rsid w:val="007812CA"/>
    <w:rsid w:val="007A240D"/>
    <w:rsid w:val="007D38CB"/>
    <w:rsid w:val="007D624D"/>
    <w:rsid w:val="007F548C"/>
    <w:rsid w:val="008162C8"/>
    <w:rsid w:val="00846DB5"/>
    <w:rsid w:val="008A45DB"/>
    <w:rsid w:val="00906BE2"/>
    <w:rsid w:val="00906EEC"/>
    <w:rsid w:val="0094227F"/>
    <w:rsid w:val="00950E79"/>
    <w:rsid w:val="00950FE4"/>
    <w:rsid w:val="0095253D"/>
    <w:rsid w:val="00A30134"/>
    <w:rsid w:val="00A32448"/>
    <w:rsid w:val="00A63912"/>
    <w:rsid w:val="00A66104"/>
    <w:rsid w:val="00A933AB"/>
    <w:rsid w:val="00AB117E"/>
    <w:rsid w:val="00AC0080"/>
    <w:rsid w:val="00AC304D"/>
    <w:rsid w:val="00B11728"/>
    <w:rsid w:val="00B37BB2"/>
    <w:rsid w:val="00B60ADF"/>
    <w:rsid w:val="00B712F8"/>
    <w:rsid w:val="00B74E5E"/>
    <w:rsid w:val="00B87477"/>
    <w:rsid w:val="00BA5926"/>
    <w:rsid w:val="00BC51D3"/>
    <w:rsid w:val="00BD69DD"/>
    <w:rsid w:val="00BE490D"/>
    <w:rsid w:val="00C0510A"/>
    <w:rsid w:val="00C612DF"/>
    <w:rsid w:val="00C732DA"/>
    <w:rsid w:val="00C77BEB"/>
    <w:rsid w:val="00C8536D"/>
    <w:rsid w:val="00C90E81"/>
    <w:rsid w:val="00CA7673"/>
    <w:rsid w:val="00CB0FC6"/>
    <w:rsid w:val="00CD1BF8"/>
    <w:rsid w:val="00CE0070"/>
    <w:rsid w:val="00CE00C1"/>
    <w:rsid w:val="00D76DBB"/>
    <w:rsid w:val="00D919AA"/>
    <w:rsid w:val="00DB278D"/>
    <w:rsid w:val="00DB5010"/>
    <w:rsid w:val="00DC46A7"/>
    <w:rsid w:val="00DD51A1"/>
    <w:rsid w:val="00E036F9"/>
    <w:rsid w:val="00E05429"/>
    <w:rsid w:val="00E12BF7"/>
    <w:rsid w:val="00E43B75"/>
    <w:rsid w:val="00E55910"/>
    <w:rsid w:val="00E6678E"/>
    <w:rsid w:val="00E74EE8"/>
    <w:rsid w:val="00E92E39"/>
    <w:rsid w:val="00EA7771"/>
    <w:rsid w:val="00EC6C91"/>
    <w:rsid w:val="00EF6582"/>
    <w:rsid w:val="00EF799C"/>
    <w:rsid w:val="00F13CD6"/>
    <w:rsid w:val="00F15DB8"/>
    <w:rsid w:val="00F24107"/>
    <w:rsid w:val="00F9744C"/>
    <w:rsid w:val="00FD418E"/>
    <w:rsid w:val="00FE47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305ED"/>
  <w15:docId w15:val="{270FB4F3-28A8-422C-B9A6-131656F62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uk-UA"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7B0B"/>
  </w:style>
  <w:style w:type="paragraph" w:styleId="1">
    <w:name w:val="heading 1"/>
    <w:basedOn w:val="a0"/>
    <w:next w:val="a0"/>
    <w:rsid w:val="00677B0B"/>
    <w:pPr>
      <w:keepNext/>
      <w:jc w:val="center"/>
      <w:outlineLvl w:val="0"/>
    </w:pPr>
    <w:rPr>
      <w:rFonts w:ascii="Times New Roman" w:hAnsi="Times New Roman"/>
      <w:b/>
      <w:sz w:val="20"/>
      <w:szCs w:val="20"/>
      <w:lang w:eastAsia="en-US"/>
    </w:rPr>
  </w:style>
  <w:style w:type="paragraph" w:styleId="2">
    <w:name w:val="heading 2"/>
    <w:uiPriority w:val="9"/>
    <w:unhideWhenUsed/>
    <w:qFormat/>
    <w:rsid w:val="00677B0B"/>
    <w:pPr>
      <w:keepNext/>
      <w:keepLines/>
      <w:spacing w:before="200"/>
      <w:outlineLvl w:val="1"/>
    </w:pPr>
    <w:rPr>
      <w:rFonts w:ascii="Arial" w:eastAsia="Arial" w:hAnsi="Arial" w:cs="Arial"/>
      <w:b/>
      <w:bCs/>
      <w:color w:val="000000" w:themeColor="text1"/>
      <w:sz w:val="40"/>
    </w:rPr>
  </w:style>
  <w:style w:type="paragraph" w:styleId="3">
    <w:name w:val="heading 3"/>
    <w:uiPriority w:val="9"/>
    <w:unhideWhenUsed/>
    <w:qFormat/>
    <w:rsid w:val="00677B0B"/>
    <w:pPr>
      <w:keepNext/>
      <w:keepLines/>
      <w:spacing w:before="200"/>
      <w:outlineLvl w:val="2"/>
    </w:pPr>
    <w:rPr>
      <w:rFonts w:ascii="Arial" w:eastAsia="Arial" w:hAnsi="Arial" w:cs="Arial"/>
      <w:b/>
      <w:bCs/>
      <w:i/>
      <w:iCs/>
      <w:color w:val="000000" w:themeColor="text1"/>
      <w:sz w:val="36"/>
      <w:szCs w:val="36"/>
    </w:rPr>
  </w:style>
  <w:style w:type="paragraph" w:styleId="4">
    <w:name w:val="heading 4"/>
    <w:uiPriority w:val="9"/>
    <w:unhideWhenUsed/>
    <w:qFormat/>
    <w:rsid w:val="00677B0B"/>
    <w:pPr>
      <w:keepNext/>
      <w:keepLines/>
      <w:spacing w:before="200"/>
      <w:outlineLvl w:val="3"/>
    </w:pPr>
    <w:rPr>
      <w:rFonts w:ascii="Arial" w:eastAsia="Arial" w:hAnsi="Arial" w:cs="Arial"/>
      <w:color w:val="232323"/>
      <w:sz w:val="32"/>
      <w:szCs w:val="32"/>
    </w:rPr>
  </w:style>
  <w:style w:type="paragraph" w:styleId="5">
    <w:name w:val="heading 5"/>
    <w:uiPriority w:val="9"/>
    <w:unhideWhenUsed/>
    <w:qFormat/>
    <w:rsid w:val="00677B0B"/>
    <w:pPr>
      <w:keepNext/>
      <w:keepLines/>
      <w:spacing w:before="200"/>
      <w:outlineLvl w:val="4"/>
    </w:pPr>
    <w:rPr>
      <w:rFonts w:ascii="Arial" w:eastAsia="Arial" w:hAnsi="Arial" w:cs="Arial"/>
      <w:b/>
      <w:bCs/>
      <w:color w:val="444444"/>
      <w:sz w:val="28"/>
      <w:szCs w:val="28"/>
    </w:rPr>
  </w:style>
  <w:style w:type="paragraph" w:styleId="6">
    <w:name w:val="heading 6"/>
    <w:uiPriority w:val="9"/>
    <w:unhideWhenUsed/>
    <w:qFormat/>
    <w:rsid w:val="00677B0B"/>
    <w:pPr>
      <w:keepNext/>
      <w:keepLines/>
      <w:spacing w:before="200"/>
      <w:outlineLvl w:val="5"/>
    </w:pPr>
    <w:rPr>
      <w:rFonts w:ascii="Arial" w:eastAsia="Arial" w:hAnsi="Arial" w:cs="Arial"/>
      <w:i/>
      <w:iCs/>
      <w:color w:val="232323"/>
      <w:sz w:val="28"/>
      <w:szCs w:val="28"/>
    </w:rPr>
  </w:style>
  <w:style w:type="paragraph" w:styleId="7">
    <w:name w:val="heading 7"/>
    <w:uiPriority w:val="9"/>
    <w:unhideWhenUsed/>
    <w:qFormat/>
    <w:rsid w:val="00677B0B"/>
    <w:pPr>
      <w:keepNext/>
      <w:keepLines/>
      <w:spacing w:before="200"/>
      <w:outlineLvl w:val="6"/>
    </w:pPr>
    <w:rPr>
      <w:rFonts w:ascii="Arial" w:eastAsia="Arial" w:hAnsi="Arial" w:cs="Arial"/>
      <w:b/>
      <w:bCs/>
      <w:color w:val="606060"/>
      <w:sz w:val="24"/>
      <w:szCs w:val="24"/>
    </w:rPr>
  </w:style>
  <w:style w:type="paragraph" w:styleId="8">
    <w:name w:val="heading 8"/>
    <w:uiPriority w:val="9"/>
    <w:unhideWhenUsed/>
    <w:qFormat/>
    <w:rsid w:val="00677B0B"/>
    <w:pPr>
      <w:keepNext/>
      <w:keepLines/>
      <w:spacing w:before="200"/>
      <w:outlineLvl w:val="7"/>
    </w:pPr>
    <w:rPr>
      <w:rFonts w:ascii="Arial" w:eastAsia="Arial" w:hAnsi="Arial" w:cs="Arial"/>
      <w:color w:val="444444"/>
      <w:sz w:val="24"/>
      <w:szCs w:val="24"/>
    </w:rPr>
  </w:style>
  <w:style w:type="paragraph" w:styleId="9">
    <w:name w:val="heading 9"/>
    <w:uiPriority w:val="9"/>
    <w:unhideWhenUsed/>
    <w:qFormat/>
    <w:rsid w:val="00677B0B"/>
    <w:pPr>
      <w:keepNext/>
      <w:keepLines/>
      <w:spacing w:before="200"/>
      <w:outlineLvl w:val="8"/>
    </w:pPr>
    <w:rPr>
      <w:rFonts w:ascii="Arial" w:eastAsia="Arial" w:hAnsi="Arial" w:cs="Arial"/>
      <w:i/>
      <w:iCs/>
      <w:color w:val="444444"/>
      <w:sz w:val="23"/>
      <w:szCs w:val="23"/>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
    <w:rsid w:val="00677B0B"/>
    <w:rPr>
      <w:rFonts w:ascii="Arial" w:eastAsia="Arial" w:hAnsi="Arial" w:cs="Arial"/>
      <w:b/>
      <w:bCs/>
      <w:color w:val="000000" w:themeColor="text1"/>
      <w:sz w:val="48"/>
      <w:szCs w:val="48"/>
    </w:rPr>
  </w:style>
  <w:style w:type="character" w:customStyle="1" w:styleId="Heading2Char">
    <w:name w:val="Heading 2 Char"/>
    <w:uiPriority w:val="9"/>
    <w:rsid w:val="00677B0B"/>
    <w:rPr>
      <w:rFonts w:ascii="Arial" w:eastAsia="Arial" w:hAnsi="Arial" w:cs="Arial"/>
      <w:b/>
      <w:bCs/>
      <w:color w:val="000000" w:themeColor="text1"/>
      <w:sz w:val="40"/>
      <w:szCs w:val="40"/>
    </w:rPr>
  </w:style>
  <w:style w:type="character" w:customStyle="1" w:styleId="Heading3Char">
    <w:name w:val="Heading 3 Char"/>
    <w:uiPriority w:val="9"/>
    <w:rsid w:val="00677B0B"/>
    <w:rPr>
      <w:rFonts w:ascii="Arial" w:eastAsia="Arial" w:hAnsi="Arial" w:cs="Arial"/>
      <w:b/>
      <w:bCs/>
      <w:i/>
      <w:iCs/>
      <w:color w:val="000000" w:themeColor="text1"/>
      <w:sz w:val="40"/>
      <w:szCs w:val="40"/>
    </w:rPr>
  </w:style>
  <w:style w:type="character" w:customStyle="1" w:styleId="Heading4Char">
    <w:name w:val="Heading 4 Char"/>
    <w:uiPriority w:val="9"/>
    <w:rsid w:val="00677B0B"/>
    <w:rPr>
      <w:rFonts w:ascii="Arial" w:eastAsia="Arial" w:hAnsi="Arial" w:cs="Arial"/>
      <w:color w:val="232323"/>
      <w:sz w:val="32"/>
      <w:szCs w:val="32"/>
    </w:rPr>
  </w:style>
  <w:style w:type="character" w:customStyle="1" w:styleId="Heading5Char">
    <w:name w:val="Heading 5 Char"/>
    <w:uiPriority w:val="9"/>
    <w:rsid w:val="00677B0B"/>
    <w:rPr>
      <w:rFonts w:ascii="Arial" w:eastAsia="Arial" w:hAnsi="Arial" w:cs="Arial"/>
      <w:b/>
      <w:bCs/>
      <w:color w:val="444444"/>
      <w:sz w:val="28"/>
      <w:szCs w:val="28"/>
    </w:rPr>
  </w:style>
  <w:style w:type="character" w:customStyle="1" w:styleId="Heading6Char">
    <w:name w:val="Heading 6 Char"/>
    <w:uiPriority w:val="9"/>
    <w:rsid w:val="00677B0B"/>
    <w:rPr>
      <w:rFonts w:ascii="Arial" w:eastAsia="Arial" w:hAnsi="Arial" w:cs="Arial"/>
      <w:i/>
      <w:iCs/>
      <w:color w:val="232323"/>
      <w:sz w:val="28"/>
      <w:szCs w:val="28"/>
    </w:rPr>
  </w:style>
  <w:style w:type="character" w:customStyle="1" w:styleId="Heading7Char">
    <w:name w:val="Heading 7 Char"/>
    <w:uiPriority w:val="9"/>
    <w:rsid w:val="00677B0B"/>
    <w:rPr>
      <w:rFonts w:ascii="Arial" w:eastAsia="Arial" w:hAnsi="Arial" w:cs="Arial"/>
      <w:b/>
      <w:bCs/>
      <w:color w:val="606060"/>
      <w:sz w:val="28"/>
      <w:szCs w:val="28"/>
    </w:rPr>
  </w:style>
  <w:style w:type="character" w:customStyle="1" w:styleId="Heading8Char">
    <w:name w:val="Heading 8 Char"/>
    <w:uiPriority w:val="9"/>
    <w:rsid w:val="00677B0B"/>
    <w:rPr>
      <w:rFonts w:ascii="Arial" w:eastAsia="Arial" w:hAnsi="Arial" w:cs="Arial"/>
      <w:color w:val="444444"/>
      <w:sz w:val="24"/>
      <w:szCs w:val="24"/>
    </w:rPr>
  </w:style>
  <w:style w:type="character" w:customStyle="1" w:styleId="Heading9Char">
    <w:name w:val="Heading 9 Char"/>
    <w:uiPriority w:val="9"/>
    <w:rsid w:val="00677B0B"/>
    <w:rPr>
      <w:rFonts w:ascii="Arial" w:eastAsia="Arial" w:hAnsi="Arial" w:cs="Arial"/>
      <w:i/>
      <w:iCs/>
      <w:color w:val="444444"/>
      <w:sz w:val="23"/>
      <w:szCs w:val="23"/>
    </w:rPr>
  </w:style>
  <w:style w:type="paragraph" w:styleId="a4">
    <w:name w:val="List Paragraph"/>
    <w:uiPriority w:val="34"/>
    <w:qFormat/>
    <w:rsid w:val="00677B0B"/>
    <w:pPr>
      <w:ind w:left="720"/>
      <w:contextualSpacing/>
    </w:pPr>
  </w:style>
  <w:style w:type="paragraph" w:styleId="a5">
    <w:name w:val="Title"/>
    <w:uiPriority w:val="10"/>
    <w:qFormat/>
    <w:rsid w:val="00677B0B"/>
    <w:pPr>
      <w:pBdr>
        <w:bottom w:val="single" w:sz="24" w:space="0" w:color="000000"/>
      </w:pBdr>
      <w:spacing w:before="300" w:after="80"/>
      <w:outlineLvl w:val="0"/>
    </w:pPr>
    <w:rPr>
      <w:b/>
      <w:color w:val="000000"/>
      <w:sz w:val="72"/>
    </w:rPr>
  </w:style>
  <w:style w:type="paragraph" w:styleId="a6">
    <w:name w:val="Subtitle"/>
    <w:uiPriority w:val="11"/>
    <w:qFormat/>
    <w:rsid w:val="00677B0B"/>
    <w:pPr>
      <w:outlineLvl w:val="0"/>
    </w:pPr>
    <w:rPr>
      <w:i/>
      <w:color w:val="444444"/>
      <w:sz w:val="52"/>
    </w:rPr>
  </w:style>
  <w:style w:type="paragraph" w:styleId="20">
    <w:name w:val="Quote"/>
    <w:uiPriority w:val="29"/>
    <w:qFormat/>
    <w:rsid w:val="00677B0B"/>
    <w:pPr>
      <w:pBdr>
        <w:left w:val="single" w:sz="12" w:space="11" w:color="A6A6A6"/>
        <w:bottom w:val="single" w:sz="12" w:space="3" w:color="A6A6A6"/>
      </w:pBdr>
      <w:ind w:left="3402"/>
    </w:pPr>
    <w:rPr>
      <w:i/>
      <w:color w:val="373737"/>
      <w:sz w:val="18"/>
    </w:rPr>
  </w:style>
  <w:style w:type="paragraph" w:styleId="a7">
    <w:name w:val="Intense Quote"/>
    <w:uiPriority w:val="30"/>
    <w:qFormat/>
    <w:rsid w:val="00677B0B"/>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8">
    <w:name w:val="header"/>
    <w:link w:val="a9"/>
    <w:uiPriority w:val="99"/>
    <w:unhideWhenUsed/>
    <w:rsid w:val="00677B0B"/>
    <w:pPr>
      <w:tabs>
        <w:tab w:val="center" w:pos="7143"/>
        <w:tab w:val="right" w:pos="14287"/>
      </w:tabs>
    </w:pPr>
    <w:rPr>
      <w:color w:val="000000"/>
      <w:sz w:val="22"/>
    </w:rPr>
  </w:style>
  <w:style w:type="paragraph" w:styleId="aa">
    <w:name w:val="footer"/>
    <w:link w:val="ab"/>
    <w:uiPriority w:val="99"/>
    <w:unhideWhenUsed/>
    <w:rsid w:val="00677B0B"/>
    <w:pPr>
      <w:tabs>
        <w:tab w:val="center" w:pos="7143"/>
        <w:tab w:val="right" w:pos="14287"/>
      </w:tabs>
    </w:pPr>
    <w:rPr>
      <w:color w:val="000000"/>
      <w:sz w:val="22"/>
    </w:rPr>
  </w:style>
  <w:style w:type="table" w:styleId="ac">
    <w:name w:val="Table Grid"/>
    <w:uiPriority w:val="59"/>
    <w:rsid w:val="00677B0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ned">
    <w:name w:val="Lined"/>
    <w:uiPriority w:val="99"/>
    <w:rsid w:val="00677B0B"/>
    <w:rPr>
      <w:color w:val="404040"/>
      <w:szCs w:val="20"/>
      <w:lang w:val="ru-RU" w:eastAsia="ru-RU"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uiPriority w:val="99"/>
    <w:rsid w:val="00677B0B"/>
    <w:rPr>
      <w:color w:val="404040"/>
      <w:szCs w:val="20"/>
      <w:lang w:val="ru-RU" w:eastAsia="ru-RU"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uiPriority w:val="99"/>
    <w:rsid w:val="00677B0B"/>
    <w:rPr>
      <w:color w:val="404040"/>
      <w:szCs w:val="20"/>
      <w:lang w:val="ru-RU" w:eastAsia="ru-RU"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uiPriority w:val="99"/>
    <w:rsid w:val="00677B0B"/>
    <w:rPr>
      <w:color w:val="404040"/>
      <w:szCs w:val="20"/>
      <w:lang w:val="ru-RU" w:eastAsia="ru-RU"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uiPriority w:val="99"/>
    <w:rsid w:val="00677B0B"/>
    <w:rPr>
      <w:color w:val="404040"/>
      <w:szCs w:val="20"/>
      <w:lang w:val="ru-RU" w:eastAsia="ru-RU"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uiPriority w:val="99"/>
    <w:rsid w:val="00677B0B"/>
    <w:rPr>
      <w:color w:val="404040"/>
      <w:szCs w:val="20"/>
      <w:lang w:val="ru-RU" w:eastAsia="ru-RU"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uiPriority w:val="99"/>
    <w:rsid w:val="00677B0B"/>
    <w:rPr>
      <w:color w:val="404040"/>
      <w:szCs w:val="20"/>
      <w:lang w:val="ru-RU" w:eastAsia="ru-RU"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uiPriority w:val="99"/>
    <w:rsid w:val="00677B0B"/>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rsid w:val="00677B0B"/>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uiPriority w:val="99"/>
    <w:rsid w:val="00677B0B"/>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uiPriority w:val="99"/>
    <w:rsid w:val="00677B0B"/>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uiPriority w:val="99"/>
    <w:rsid w:val="00677B0B"/>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uiPriority w:val="99"/>
    <w:rsid w:val="00677B0B"/>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uiPriority w:val="99"/>
    <w:rsid w:val="00677B0B"/>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uiPriority w:val="99"/>
    <w:rsid w:val="00677B0B"/>
    <w:rPr>
      <w:color w:val="404040"/>
      <w:szCs w:val="20"/>
      <w:lang w:val="ru-RU" w:eastAsia="ru-RU" w:bidi="ar-SA"/>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uiPriority w:val="99"/>
    <w:rsid w:val="00677B0B"/>
    <w:rPr>
      <w:color w:val="404040"/>
      <w:szCs w:val="20"/>
      <w:lang w:val="ru-RU" w:eastAsia="ru-RU" w:bidi="ar-SA"/>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uiPriority w:val="99"/>
    <w:rsid w:val="00677B0B"/>
    <w:rPr>
      <w:color w:val="404040"/>
      <w:szCs w:val="20"/>
      <w:lang w:val="ru-RU" w:eastAsia="ru-RU" w:bidi="ar-SA"/>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uiPriority w:val="99"/>
    <w:rsid w:val="00677B0B"/>
    <w:rPr>
      <w:color w:val="404040"/>
      <w:szCs w:val="20"/>
      <w:lang w:val="ru-RU" w:eastAsia="ru-RU" w:bidi="ar-SA"/>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uiPriority w:val="99"/>
    <w:rsid w:val="00677B0B"/>
    <w:rPr>
      <w:color w:val="404040"/>
      <w:szCs w:val="20"/>
      <w:lang w:val="ru-RU" w:eastAsia="ru-RU" w:bidi="ar-SA"/>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uiPriority w:val="99"/>
    <w:rsid w:val="00677B0B"/>
    <w:rPr>
      <w:color w:val="404040"/>
      <w:szCs w:val="20"/>
      <w:lang w:val="ru-RU" w:eastAsia="ru-RU" w:bidi="ar-SA"/>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uiPriority w:val="99"/>
    <w:rsid w:val="00677B0B"/>
    <w:rPr>
      <w:color w:val="404040"/>
      <w:szCs w:val="20"/>
      <w:lang w:val="ru-RU" w:eastAsia="ru-RU" w:bidi="ar-SA"/>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d">
    <w:name w:val="Hyperlink"/>
    <w:uiPriority w:val="99"/>
    <w:unhideWhenUsed/>
    <w:rsid w:val="00677B0B"/>
    <w:rPr>
      <w:color w:val="0000FF" w:themeColor="hyperlink"/>
      <w:u w:val="single"/>
    </w:rPr>
  </w:style>
  <w:style w:type="paragraph" w:styleId="ae">
    <w:name w:val="footnote text"/>
    <w:uiPriority w:val="99"/>
    <w:semiHidden/>
    <w:unhideWhenUsed/>
    <w:rsid w:val="00677B0B"/>
  </w:style>
  <w:style w:type="character" w:customStyle="1" w:styleId="FootnoteTextChar">
    <w:name w:val="Footnote Text Char"/>
    <w:uiPriority w:val="99"/>
    <w:semiHidden/>
    <w:rsid w:val="00677B0B"/>
    <w:rPr>
      <w:sz w:val="20"/>
    </w:rPr>
  </w:style>
  <w:style w:type="character" w:styleId="af">
    <w:name w:val="footnote reference"/>
    <w:uiPriority w:val="99"/>
    <w:semiHidden/>
    <w:unhideWhenUsed/>
    <w:rsid w:val="00677B0B"/>
    <w:rPr>
      <w:vertAlign w:val="superscript"/>
    </w:rPr>
  </w:style>
  <w:style w:type="paragraph" w:styleId="10">
    <w:name w:val="toc 1"/>
    <w:uiPriority w:val="39"/>
    <w:unhideWhenUsed/>
    <w:rsid w:val="00677B0B"/>
    <w:pPr>
      <w:spacing w:after="57"/>
    </w:pPr>
  </w:style>
  <w:style w:type="paragraph" w:styleId="21">
    <w:name w:val="toc 2"/>
    <w:uiPriority w:val="39"/>
    <w:unhideWhenUsed/>
    <w:rsid w:val="00677B0B"/>
    <w:pPr>
      <w:spacing w:after="57"/>
      <w:ind w:left="283"/>
    </w:pPr>
  </w:style>
  <w:style w:type="paragraph" w:styleId="30">
    <w:name w:val="toc 3"/>
    <w:uiPriority w:val="39"/>
    <w:unhideWhenUsed/>
    <w:rsid w:val="00677B0B"/>
    <w:pPr>
      <w:spacing w:after="57"/>
      <w:ind w:left="567"/>
    </w:pPr>
  </w:style>
  <w:style w:type="paragraph" w:styleId="40">
    <w:name w:val="toc 4"/>
    <w:uiPriority w:val="39"/>
    <w:unhideWhenUsed/>
    <w:rsid w:val="00677B0B"/>
    <w:pPr>
      <w:spacing w:after="57"/>
      <w:ind w:left="850"/>
    </w:pPr>
  </w:style>
  <w:style w:type="paragraph" w:styleId="50">
    <w:name w:val="toc 5"/>
    <w:uiPriority w:val="39"/>
    <w:unhideWhenUsed/>
    <w:rsid w:val="00677B0B"/>
    <w:pPr>
      <w:spacing w:after="57"/>
      <w:ind w:left="1134"/>
    </w:pPr>
  </w:style>
  <w:style w:type="paragraph" w:styleId="60">
    <w:name w:val="toc 6"/>
    <w:uiPriority w:val="39"/>
    <w:unhideWhenUsed/>
    <w:rsid w:val="00677B0B"/>
    <w:pPr>
      <w:spacing w:after="57"/>
      <w:ind w:left="1417"/>
    </w:pPr>
  </w:style>
  <w:style w:type="paragraph" w:styleId="70">
    <w:name w:val="toc 7"/>
    <w:uiPriority w:val="39"/>
    <w:unhideWhenUsed/>
    <w:rsid w:val="00677B0B"/>
    <w:pPr>
      <w:spacing w:after="57"/>
      <w:ind w:left="1701"/>
    </w:pPr>
  </w:style>
  <w:style w:type="paragraph" w:styleId="80">
    <w:name w:val="toc 8"/>
    <w:uiPriority w:val="39"/>
    <w:unhideWhenUsed/>
    <w:rsid w:val="00677B0B"/>
    <w:pPr>
      <w:spacing w:after="57"/>
      <w:ind w:left="1984"/>
    </w:pPr>
  </w:style>
  <w:style w:type="paragraph" w:styleId="90">
    <w:name w:val="toc 9"/>
    <w:uiPriority w:val="39"/>
    <w:unhideWhenUsed/>
    <w:rsid w:val="00677B0B"/>
    <w:pPr>
      <w:spacing w:after="57"/>
      <w:ind w:left="2268"/>
    </w:pPr>
  </w:style>
  <w:style w:type="paragraph" w:styleId="af0">
    <w:name w:val="TOC Heading"/>
    <w:uiPriority w:val="39"/>
    <w:unhideWhenUsed/>
    <w:rsid w:val="00677B0B"/>
  </w:style>
  <w:style w:type="paragraph" w:customStyle="1" w:styleId="a0">
    <w:name w:val="Звичайний"/>
    <w:rsid w:val="00677B0B"/>
    <w:rPr>
      <w:rFonts w:ascii="Calibri" w:hAnsi="Calibri"/>
      <w:sz w:val="22"/>
      <w:lang w:eastAsia="ar-SA" w:bidi="ar-SA"/>
    </w:rPr>
  </w:style>
  <w:style w:type="character" w:customStyle="1" w:styleId="af1">
    <w:name w:val="Шрифт абзацу за промовчанням"/>
    <w:rsid w:val="00677B0B"/>
  </w:style>
  <w:style w:type="table" w:customStyle="1" w:styleId="af2">
    <w:name w:val="Звичайна таблиця"/>
    <w:semiHidden/>
    <w:rsid w:val="00677B0B"/>
    <w:tblPr>
      <w:tblCellMar>
        <w:top w:w="0" w:type="dxa"/>
        <w:left w:w="0" w:type="dxa"/>
        <w:bottom w:w="0" w:type="dxa"/>
        <w:right w:w="0" w:type="dxa"/>
      </w:tblCellMar>
    </w:tblPr>
  </w:style>
  <w:style w:type="numbering" w:customStyle="1" w:styleId="af3">
    <w:name w:val="Немає списку"/>
    <w:semiHidden/>
    <w:rsid w:val="00677B0B"/>
  </w:style>
  <w:style w:type="character" w:customStyle="1" w:styleId="Absatz-Standardschriftart">
    <w:name w:val="Absatz-Standardschriftart"/>
    <w:rsid w:val="00677B0B"/>
  </w:style>
  <w:style w:type="character" w:customStyle="1" w:styleId="WW-Absatz-Standardschriftart">
    <w:name w:val="WW-Absatz-Standardschriftart"/>
    <w:rsid w:val="00677B0B"/>
  </w:style>
  <w:style w:type="character" w:customStyle="1" w:styleId="WW-Absatz-Standardschriftart1">
    <w:name w:val="WW-Absatz-Standardschriftart1"/>
    <w:rsid w:val="00677B0B"/>
  </w:style>
  <w:style w:type="character" w:customStyle="1" w:styleId="WW-Absatz-Standardschriftart11">
    <w:name w:val="WW-Absatz-Standardschriftart11"/>
    <w:rsid w:val="00677B0B"/>
  </w:style>
  <w:style w:type="character" w:customStyle="1" w:styleId="WW-Absatz-Standardschriftart111">
    <w:name w:val="WW-Absatz-Standardschriftart111"/>
    <w:rsid w:val="00677B0B"/>
  </w:style>
  <w:style w:type="character" w:customStyle="1" w:styleId="11">
    <w:name w:val="Основной шрифт абзаца1"/>
    <w:rsid w:val="00677B0B"/>
  </w:style>
  <w:style w:type="character" w:customStyle="1" w:styleId="BodyTextChar">
    <w:name w:val="Body Text Char"/>
    <w:rsid w:val="00677B0B"/>
    <w:rPr>
      <w:rFonts w:ascii="Calibri" w:hAnsi="Calibri"/>
      <w:sz w:val="22"/>
      <w:szCs w:val="22"/>
      <w:lang w:val="uk-UA" w:eastAsia="ar-SA" w:bidi="ar-SA"/>
    </w:rPr>
  </w:style>
  <w:style w:type="character" w:customStyle="1" w:styleId="HeaderChar">
    <w:name w:val="Header Char"/>
    <w:rsid w:val="00677B0B"/>
    <w:rPr>
      <w:rFonts w:ascii="Calibri" w:hAnsi="Calibri"/>
      <w:sz w:val="22"/>
      <w:szCs w:val="22"/>
      <w:lang w:val="uk-UA" w:eastAsia="ar-SA" w:bidi="ar-SA"/>
    </w:rPr>
  </w:style>
  <w:style w:type="character" w:customStyle="1" w:styleId="FooterChar">
    <w:name w:val="Footer Char"/>
    <w:rsid w:val="00677B0B"/>
    <w:rPr>
      <w:rFonts w:ascii="Calibri" w:hAnsi="Calibri"/>
      <w:sz w:val="22"/>
      <w:szCs w:val="22"/>
      <w:lang w:val="uk-UA" w:eastAsia="ar-SA" w:bidi="ar-SA"/>
    </w:rPr>
  </w:style>
  <w:style w:type="character" w:customStyle="1" w:styleId="af4">
    <w:name w:val="Символ нумерации"/>
    <w:rsid w:val="00677B0B"/>
  </w:style>
  <w:style w:type="paragraph" w:customStyle="1" w:styleId="af5">
    <w:name w:val="Основний текст"/>
    <w:basedOn w:val="WW-"/>
    <w:rsid w:val="00677B0B"/>
    <w:pPr>
      <w:spacing w:after="120"/>
      <w:jc w:val="both"/>
    </w:pPr>
    <w:rPr>
      <w:color w:val="000000"/>
      <w:sz w:val="22"/>
    </w:rPr>
  </w:style>
  <w:style w:type="paragraph" w:styleId="af6">
    <w:name w:val="List"/>
    <w:basedOn w:val="af5"/>
    <w:rsid w:val="00677B0B"/>
    <w:rPr>
      <w:rFonts w:ascii="Arial" w:hAnsi="Arial"/>
    </w:rPr>
  </w:style>
  <w:style w:type="paragraph" w:customStyle="1" w:styleId="12">
    <w:name w:val="Название1"/>
    <w:basedOn w:val="a0"/>
    <w:rsid w:val="00677B0B"/>
    <w:pPr>
      <w:spacing w:before="120" w:after="120"/>
    </w:pPr>
    <w:rPr>
      <w:rFonts w:ascii="Arial" w:hAnsi="Arial"/>
      <w:i/>
      <w:iCs/>
      <w:sz w:val="20"/>
      <w:szCs w:val="24"/>
    </w:rPr>
  </w:style>
  <w:style w:type="paragraph" w:customStyle="1" w:styleId="13">
    <w:name w:val="Указатель1"/>
    <w:basedOn w:val="a0"/>
    <w:rsid w:val="00677B0B"/>
    <w:rPr>
      <w:rFonts w:ascii="Arial" w:hAnsi="Arial"/>
    </w:rPr>
  </w:style>
  <w:style w:type="paragraph" w:customStyle="1" w:styleId="WW-">
    <w:name w:val="WW-Базовый"/>
    <w:rsid w:val="00677B0B"/>
    <w:pPr>
      <w:tabs>
        <w:tab w:val="left" w:pos="709"/>
      </w:tabs>
      <w:spacing w:line="200" w:lineRule="atLeast"/>
    </w:pPr>
    <w:rPr>
      <w:rFonts w:ascii="Calibri" w:eastAsia="Arial" w:hAnsi="Calibri"/>
      <w:color w:val="00000A"/>
      <w:lang w:eastAsia="ar-SA" w:bidi="ar-SA"/>
    </w:rPr>
  </w:style>
  <w:style w:type="paragraph" w:customStyle="1" w:styleId="af7">
    <w:name w:val="Нормальный"/>
    <w:rsid w:val="00677B0B"/>
    <w:pPr>
      <w:widowControl w:val="0"/>
      <w:tabs>
        <w:tab w:val="left" w:pos="709"/>
      </w:tabs>
      <w:spacing w:line="200" w:lineRule="atLeast"/>
    </w:pPr>
    <w:rPr>
      <w:rFonts w:ascii="Arial" w:eastAsia="Arial" w:hAnsi="Arial"/>
      <w:lang w:val="ru-RU" w:eastAsia="ar-SA" w:bidi="ar-SA"/>
    </w:rPr>
  </w:style>
  <w:style w:type="paragraph" w:customStyle="1" w:styleId="af8">
    <w:name w:val="Верхній колонтитул"/>
    <w:basedOn w:val="WW-"/>
    <w:rsid w:val="00677B0B"/>
    <w:pPr>
      <w:tabs>
        <w:tab w:val="center" w:pos="4677"/>
        <w:tab w:val="right" w:pos="9355"/>
      </w:tabs>
    </w:pPr>
    <w:rPr>
      <w:color w:val="000000"/>
      <w:sz w:val="22"/>
    </w:rPr>
  </w:style>
  <w:style w:type="paragraph" w:customStyle="1" w:styleId="af9">
    <w:name w:val="Нижній колонтитул"/>
    <w:basedOn w:val="WW-"/>
    <w:rsid w:val="00677B0B"/>
    <w:pPr>
      <w:tabs>
        <w:tab w:val="center" w:pos="4677"/>
        <w:tab w:val="right" w:pos="9355"/>
      </w:tabs>
    </w:pPr>
    <w:rPr>
      <w:color w:val="000000"/>
      <w:sz w:val="22"/>
    </w:rPr>
  </w:style>
  <w:style w:type="paragraph" w:styleId="afa">
    <w:name w:val="No Spacing"/>
    <w:rsid w:val="00677B0B"/>
    <w:pPr>
      <w:widowControl w:val="0"/>
      <w:tabs>
        <w:tab w:val="left" w:pos="709"/>
      </w:tabs>
      <w:spacing w:line="200" w:lineRule="atLeast"/>
    </w:pPr>
    <w:rPr>
      <w:rFonts w:ascii="Arial" w:eastAsia="Arial" w:hAnsi="Arial"/>
      <w:lang w:val="ru-RU" w:eastAsia="ar-SA" w:bidi="ar-SA"/>
    </w:rPr>
  </w:style>
  <w:style w:type="paragraph" w:customStyle="1" w:styleId="afb">
    <w:name w:val="Звичайний (веб)"/>
    <w:basedOn w:val="a0"/>
    <w:rsid w:val="00677B0B"/>
    <w:pPr>
      <w:spacing w:before="280" w:after="119"/>
    </w:pPr>
    <w:rPr>
      <w:rFonts w:ascii="Times New Roman" w:hAnsi="Times New Roman"/>
      <w:sz w:val="24"/>
      <w:szCs w:val="24"/>
    </w:rPr>
  </w:style>
  <w:style w:type="paragraph" w:customStyle="1" w:styleId="afc">
    <w:name w:val="Содержимое таблицы"/>
    <w:basedOn w:val="a0"/>
    <w:rsid w:val="00677B0B"/>
  </w:style>
  <w:style w:type="paragraph" w:customStyle="1" w:styleId="afd">
    <w:name w:val="Заголовок таблицы"/>
    <w:basedOn w:val="afc"/>
    <w:rsid w:val="00677B0B"/>
    <w:pPr>
      <w:jc w:val="center"/>
    </w:pPr>
    <w:rPr>
      <w:b/>
      <w:bCs/>
    </w:rPr>
  </w:style>
  <w:style w:type="character" w:customStyle="1" w:styleId="14">
    <w:name w:val="Заголовок 1 Знак"/>
    <w:rsid w:val="00677B0B"/>
    <w:rPr>
      <w:b/>
      <w:lang w:val="uk-UA"/>
    </w:rPr>
  </w:style>
  <w:style w:type="paragraph" w:customStyle="1" w:styleId="afe">
    <w:name w:val="Без інтервалів"/>
    <w:rsid w:val="00677B0B"/>
    <w:pPr>
      <w:jc w:val="both"/>
    </w:pPr>
    <w:rPr>
      <w:rFonts w:ascii="Arial" w:hAnsi="Arial"/>
      <w:lang w:val="en-US" w:bidi="ar-SA"/>
    </w:rPr>
  </w:style>
  <w:style w:type="character" w:customStyle="1" w:styleId="xfm69747945">
    <w:name w:val="xfm_69747945"/>
    <w:rsid w:val="00677B0B"/>
  </w:style>
  <w:style w:type="paragraph" w:customStyle="1" w:styleId="15">
    <w:name w:val="Знак Знак Знак1 Знак"/>
    <w:basedOn w:val="a0"/>
    <w:rsid w:val="00677B0B"/>
    <w:rPr>
      <w:rFonts w:ascii="Verdana" w:hAnsi="Verdana"/>
      <w:sz w:val="20"/>
      <w:szCs w:val="20"/>
      <w:lang w:val="en-US" w:eastAsia="en-US"/>
    </w:rPr>
  </w:style>
  <w:style w:type="paragraph" w:customStyle="1" w:styleId="CharChar">
    <w:name w:val="Char Знак Знак Char Знак Знак Знак Знак Знак Знак Знак Знак Знак Знак Знак Знак Знак"/>
    <w:basedOn w:val="a0"/>
    <w:rsid w:val="00677B0B"/>
    <w:rPr>
      <w:rFonts w:ascii="Verdana" w:hAnsi="Verdana"/>
      <w:sz w:val="24"/>
      <w:szCs w:val="24"/>
      <w:lang w:val="en-US" w:eastAsia="en-US"/>
    </w:rPr>
  </w:style>
  <w:style w:type="character" w:customStyle="1" w:styleId="aff">
    <w:name w:val="Гіперпосилання"/>
    <w:rsid w:val="00677B0B"/>
    <w:rPr>
      <w:color w:val="0000FF"/>
      <w:u w:val="single"/>
    </w:rPr>
  </w:style>
  <w:style w:type="paragraph" w:customStyle="1" w:styleId="Normal1">
    <w:name w:val="Normal1"/>
    <w:rsid w:val="00677B0B"/>
    <w:pPr>
      <w:widowControl w:val="0"/>
      <w:spacing w:before="40" w:line="280" w:lineRule="auto"/>
      <w:ind w:firstLine="840"/>
      <w:jc w:val="both"/>
    </w:pPr>
    <w:rPr>
      <w:rFonts w:eastAsia="Calibri"/>
      <w:lang w:eastAsia="ru-RU" w:bidi="ar-SA"/>
    </w:rPr>
  </w:style>
  <w:style w:type="character" w:customStyle="1" w:styleId="aff0">
    <w:name w:val="Нижній колонтитул Знак"/>
    <w:rsid w:val="00677B0B"/>
    <w:rPr>
      <w:rFonts w:ascii="Calibri" w:eastAsia="Arial" w:hAnsi="Calibri"/>
      <w:sz w:val="22"/>
      <w:szCs w:val="22"/>
      <w:lang w:val="uk-UA" w:eastAsia="ar-SA"/>
    </w:rPr>
  </w:style>
  <w:style w:type="paragraph" w:customStyle="1" w:styleId="login-buttonuser">
    <w:name w:val="login-button__user"/>
    <w:basedOn w:val="a0"/>
    <w:rsid w:val="00677B0B"/>
    <w:pPr>
      <w:spacing w:before="100" w:beforeAutospacing="1" w:after="100" w:afterAutospacing="1"/>
    </w:pPr>
    <w:rPr>
      <w:rFonts w:ascii="Times New Roman" w:hAnsi="Times New Roman"/>
      <w:sz w:val="24"/>
      <w:szCs w:val="24"/>
      <w:lang w:val="ru-RU" w:eastAsia="ru-RU"/>
    </w:rPr>
  </w:style>
  <w:style w:type="paragraph" w:customStyle="1" w:styleId="aff1">
    <w:name w:val="Назва"/>
    <w:basedOn w:val="a0"/>
    <w:next w:val="a0"/>
    <w:rsid w:val="00677B0B"/>
    <w:pPr>
      <w:spacing w:before="240" w:after="60"/>
      <w:jc w:val="center"/>
      <w:outlineLvl w:val="0"/>
    </w:pPr>
    <w:rPr>
      <w:rFonts w:ascii="Cambria" w:hAnsi="Cambria"/>
      <w:b/>
      <w:bCs/>
      <w:sz w:val="32"/>
      <w:szCs w:val="32"/>
    </w:rPr>
  </w:style>
  <w:style w:type="character" w:customStyle="1" w:styleId="aff2">
    <w:name w:val="Назва Знак"/>
    <w:rsid w:val="00677B0B"/>
    <w:rPr>
      <w:rFonts w:ascii="Cambria" w:eastAsia="Times New Roman" w:hAnsi="Cambria"/>
      <w:b/>
      <w:bCs/>
      <w:sz w:val="32"/>
      <w:szCs w:val="32"/>
      <w:lang w:val="uk-UA" w:eastAsia="ar-SA"/>
    </w:rPr>
  </w:style>
  <w:style w:type="paragraph" w:customStyle="1" w:styleId="aff3">
    <w:name w:val="Текст у виносці"/>
    <w:basedOn w:val="a0"/>
    <w:semiHidden/>
    <w:rsid w:val="00677B0B"/>
    <w:rPr>
      <w:rFonts w:ascii="Tahoma" w:hAnsi="Tahoma"/>
      <w:sz w:val="16"/>
      <w:szCs w:val="16"/>
    </w:rPr>
  </w:style>
  <w:style w:type="character" w:customStyle="1" w:styleId="aff4">
    <w:name w:val="Текст у виносці Знак"/>
    <w:semiHidden/>
    <w:rsid w:val="00677B0B"/>
    <w:rPr>
      <w:rFonts w:ascii="Tahoma" w:hAnsi="Tahoma"/>
      <w:sz w:val="16"/>
      <w:szCs w:val="16"/>
      <w:lang w:val="uk-UA" w:eastAsia="ar-SA"/>
    </w:rPr>
  </w:style>
  <w:style w:type="paragraph" w:styleId="aff5">
    <w:name w:val="Balloon Text"/>
    <w:basedOn w:val="a"/>
    <w:link w:val="aff6"/>
    <w:uiPriority w:val="99"/>
    <w:semiHidden/>
    <w:unhideWhenUsed/>
    <w:rsid w:val="00542E2B"/>
    <w:rPr>
      <w:rFonts w:ascii="Tahoma" w:hAnsi="Tahoma" w:cs="Tahoma"/>
      <w:sz w:val="16"/>
      <w:szCs w:val="16"/>
    </w:rPr>
  </w:style>
  <w:style w:type="character" w:customStyle="1" w:styleId="aff6">
    <w:name w:val="Текст выноски Знак"/>
    <w:basedOn w:val="a1"/>
    <w:link w:val="aff5"/>
    <w:uiPriority w:val="99"/>
    <w:semiHidden/>
    <w:rsid w:val="00542E2B"/>
    <w:rPr>
      <w:rFonts w:ascii="Tahoma" w:hAnsi="Tahoma" w:cs="Tahoma"/>
      <w:sz w:val="16"/>
      <w:szCs w:val="16"/>
    </w:rPr>
  </w:style>
  <w:style w:type="character" w:styleId="aff7">
    <w:name w:val="Placeholder Text"/>
    <w:basedOn w:val="a1"/>
    <w:uiPriority w:val="99"/>
    <w:semiHidden/>
    <w:rsid w:val="00C0510A"/>
    <w:rPr>
      <w:rFonts w:cs="Times New Roman"/>
      <w:color w:val="808080"/>
    </w:rPr>
  </w:style>
  <w:style w:type="paragraph" w:customStyle="1" w:styleId="16">
    <w:name w:val="Без интервала1"/>
    <w:rsid w:val="00025D95"/>
    <w:pPr>
      <w:widowControl w:val="0"/>
      <w:pBdr>
        <w:top w:val="none" w:sz="0" w:space="0" w:color="auto"/>
        <w:left w:val="none" w:sz="0" w:space="0" w:color="auto"/>
        <w:bottom w:val="none" w:sz="0" w:space="0" w:color="auto"/>
        <w:right w:val="none" w:sz="0" w:space="0" w:color="auto"/>
        <w:between w:val="none" w:sz="0" w:space="0" w:color="auto"/>
      </w:pBdr>
      <w:tabs>
        <w:tab w:val="left" w:pos="709"/>
      </w:tabs>
      <w:suppressAutoHyphens/>
      <w:spacing w:line="200" w:lineRule="atLeast"/>
    </w:pPr>
    <w:rPr>
      <w:rFonts w:ascii="Arial" w:eastAsia="Arial" w:hAnsi="Arial" w:cs="Arial"/>
      <w:szCs w:val="20"/>
      <w:lang w:val="ru-RU" w:eastAsia="ar-SA" w:bidi="ar-SA"/>
    </w:rPr>
  </w:style>
  <w:style w:type="character" w:customStyle="1" w:styleId="ab">
    <w:name w:val="Нижний колонтитул Знак"/>
    <w:basedOn w:val="a1"/>
    <w:link w:val="aa"/>
    <w:uiPriority w:val="99"/>
    <w:rsid w:val="00287926"/>
    <w:rPr>
      <w:color w:val="000000"/>
      <w:sz w:val="22"/>
    </w:rPr>
  </w:style>
  <w:style w:type="character" w:customStyle="1" w:styleId="a9">
    <w:name w:val="Верхний колонтитул Знак"/>
    <w:basedOn w:val="a1"/>
    <w:link w:val="a8"/>
    <w:uiPriority w:val="99"/>
    <w:rsid w:val="00287926"/>
    <w:rPr>
      <w:color w:val="000000"/>
      <w:sz w:val="22"/>
    </w:rPr>
  </w:style>
  <w:style w:type="paragraph" w:customStyle="1" w:styleId="17">
    <w:name w:val="Обычный1"/>
    <w:link w:val="Normal"/>
    <w:rsid w:val="00360CFC"/>
    <w:pPr>
      <w:widowControl w:val="0"/>
      <w:pBdr>
        <w:top w:val="none" w:sz="0" w:space="0" w:color="auto"/>
        <w:left w:val="none" w:sz="0" w:space="0" w:color="auto"/>
        <w:bottom w:val="none" w:sz="0" w:space="0" w:color="auto"/>
        <w:right w:val="none" w:sz="0" w:space="0" w:color="auto"/>
        <w:between w:val="none" w:sz="0" w:space="0" w:color="auto"/>
      </w:pBdr>
      <w:spacing w:before="40" w:line="280" w:lineRule="auto"/>
      <w:ind w:firstLine="840"/>
      <w:jc w:val="both"/>
    </w:pPr>
    <w:rPr>
      <w:snapToGrid w:val="0"/>
      <w:szCs w:val="20"/>
      <w:lang w:eastAsia="ru-RU" w:bidi="ar-SA"/>
    </w:rPr>
  </w:style>
  <w:style w:type="character" w:customStyle="1" w:styleId="Normal">
    <w:name w:val="Normal Знак"/>
    <w:link w:val="17"/>
    <w:rsid w:val="00360CFC"/>
    <w:rPr>
      <w:snapToGrid w:val="0"/>
      <w:szCs w:val="20"/>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342587">
      <w:bodyDiv w:val="1"/>
      <w:marLeft w:val="0"/>
      <w:marRight w:val="0"/>
      <w:marTop w:val="0"/>
      <w:marBottom w:val="0"/>
      <w:divBdr>
        <w:top w:val="none" w:sz="0" w:space="0" w:color="auto"/>
        <w:left w:val="none" w:sz="0" w:space="0" w:color="auto"/>
        <w:bottom w:val="none" w:sz="0" w:space="0" w:color="auto"/>
        <w:right w:val="none" w:sz="0" w:space="0" w:color="auto"/>
      </w:divBdr>
    </w:div>
    <w:div w:id="755319954">
      <w:bodyDiv w:val="1"/>
      <w:marLeft w:val="0"/>
      <w:marRight w:val="0"/>
      <w:marTop w:val="0"/>
      <w:marBottom w:val="0"/>
      <w:divBdr>
        <w:top w:val="none" w:sz="0" w:space="0" w:color="auto"/>
        <w:left w:val="none" w:sz="0" w:space="0" w:color="auto"/>
        <w:bottom w:val="none" w:sz="0" w:space="0" w:color="auto"/>
        <w:right w:val="none" w:sz="0" w:space="0" w:color="auto"/>
      </w:divBdr>
    </w:div>
    <w:div w:id="1375882895">
      <w:bodyDiv w:val="1"/>
      <w:marLeft w:val="0"/>
      <w:marRight w:val="0"/>
      <w:marTop w:val="0"/>
      <w:marBottom w:val="0"/>
      <w:divBdr>
        <w:top w:val="none" w:sz="0" w:space="0" w:color="auto"/>
        <w:left w:val="none" w:sz="0" w:space="0" w:color="auto"/>
        <w:bottom w:val="none" w:sz="0" w:space="0" w:color="auto"/>
        <w:right w:val="none" w:sz="0" w:space="0" w:color="auto"/>
      </w:divBdr>
    </w:div>
    <w:div w:id="169885088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BC102CA95688E439C1C7C1EB811EBBD" ma:contentTypeVersion="9" ma:contentTypeDescription="Создание документа." ma:contentTypeScope="" ma:versionID="f4bfbc05565bb2ef65a3b535a367310d">
  <xsd:schema xmlns:xsd="http://www.w3.org/2001/XMLSchema" xmlns:xs="http://www.w3.org/2001/XMLSchema" xmlns:p="http://schemas.microsoft.com/office/2006/metadata/properties" xmlns:ns2="d693df59-cdc6-4da5-9759-94e8e971fa95" targetNamespace="http://schemas.microsoft.com/office/2006/metadata/properties" ma:root="true" ma:fieldsID="9af2b90acdafac094aa1e4da57452378" ns2:_="">
    <xsd:import namespace="d693df59-cdc6-4da5-9759-94e8e971fa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93df59-cdc6-4da5-9759-94e8e971fa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EDD8D-0659-428A-BFE5-F8A51D62B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93df59-cdc6-4da5-9759-94e8e971fa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360E48-5BF3-4E77-84BF-6AD889E3202C}">
  <ds:schemaRefs>
    <ds:schemaRef ds:uri="http://schemas.microsoft.com/sharepoint/v3/contenttype/forms"/>
  </ds:schemaRefs>
</ds:datastoreItem>
</file>

<file path=customXml/itemProps3.xml><?xml version="1.0" encoding="utf-8"?>
<ds:datastoreItem xmlns:ds="http://schemas.openxmlformats.org/officeDocument/2006/customXml" ds:itemID="{0EDA3172-BBF6-43E3-A391-EF71536C4CE0}">
  <ds:schemaRefs>
    <ds:schemaRef ds:uri="http://schemas.microsoft.com/office/2006/documentManagement/types"/>
    <ds:schemaRef ds:uri="http://schemas.microsoft.com/office/2006/metadata/properties"/>
    <ds:schemaRef ds:uri="http://purl.org/dc/terms/"/>
    <ds:schemaRef ds:uri="http://purl.org/dc/dcmitype/"/>
    <ds:schemaRef ds:uri="http://schemas.microsoft.com/office/infopath/2007/PartnerControls"/>
    <ds:schemaRef ds:uri="http://purl.org/dc/elements/1.1/"/>
    <ds:schemaRef ds:uri="http://schemas.openxmlformats.org/package/2006/metadata/core-properties"/>
    <ds:schemaRef ds:uri="d693df59-cdc6-4da5-9759-94e8e971fa95"/>
    <ds:schemaRef ds:uri="http://www.w3.org/XML/1998/namespace"/>
  </ds:schemaRefs>
</ds:datastoreItem>
</file>

<file path=customXml/itemProps4.xml><?xml version="1.0" encoding="utf-8"?>
<ds:datastoreItem xmlns:ds="http://schemas.openxmlformats.org/officeDocument/2006/customXml" ds:itemID="{EB84FD5C-26F3-4D2F-8D13-B83F015A6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5961</Words>
  <Characters>33983</Characters>
  <Application>Microsoft Office Word</Application>
  <DocSecurity>4</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System disc 7</Company>
  <LinksUpToDate>false</LinksUpToDate>
  <CharactersWithSpaces>39865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WinXPProSP3</dc:creator>
  <cp:lastModifiedBy>Корнiйчук Iрина</cp:lastModifiedBy>
  <cp:revision>2</cp:revision>
  <cp:lastPrinted>2020-05-28T08:04:00Z</cp:lastPrinted>
  <dcterms:created xsi:type="dcterms:W3CDTF">2021-05-13T11:41:00Z</dcterms:created>
  <dcterms:modified xsi:type="dcterms:W3CDTF">2021-05-13T11:41:00Z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0x0101008BC102CA95688E439C1C7C1EB811EBBD</vt:lpwstr>
  </property>
</Properties>
</file>